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DB04" w14:textId="77777777" w:rsidR="009E2B1D" w:rsidRDefault="009E2B1D" w:rsidP="009E2B1D">
      <w:pPr>
        <w:pStyle w:val="Title"/>
      </w:pPr>
      <w:r>
        <w:t>Planeeringute andmekogu</w:t>
      </w:r>
    </w:p>
    <w:p w14:paraId="26E014A7" w14:textId="77777777" w:rsidR="00CE046C" w:rsidRDefault="009E2B1D" w:rsidP="009E2B1D">
      <w:pPr>
        <w:pStyle w:val="Subtitle"/>
        <w:rPr>
          <w:sz w:val="52"/>
          <w:szCs w:val="52"/>
        </w:rPr>
      </w:pPr>
      <w:r w:rsidRPr="009E2B1D">
        <w:rPr>
          <w:sz w:val="52"/>
          <w:szCs w:val="52"/>
        </w:rPr>
        <w:t>X-tee teenuste spetsifikatsioon</w:t>
      </w:r>
    </w:p>
    <w:p w14:paraId="7D85093B" w14:textId="77777777" w:rsidR="001216FE" w:rsidRDefault="001216FE" w:rsidP="001216FE"/>
    <w:p w14:paraId="73C00FF8" w14:textId="77777777" w:rsidR="0019795D" w:rsidRDefault="001216FE">
      <w:pPr>
        <w:pStyle w:val="TOC1"/>
        <w:tabs>
          <w:tab w:val="right" w:leader="dot" w:pos="9016"/>
        </w:tabs>
        <w:rPr>
          <w:rFonts w:cstheme="minorBidi"/>
          <w:b w:val="0"/>
          <w:bCs w:val="0"/>
          <w:caps w:val="0"/>
          <w:noProof/>
          <w:sz w:val="22"/>
          <w:szCs w:val="22"/>
          <w:lang w:val="en-US"/>
        </w:rPr>
      </w:pPr>
      <w:r>
        <w:fldChar w:fldCharType="begin"/>
      </w:r>
      <w:r>
        <w:instrText xml:space="preserve"> TOC \o "1-3" \h \z \u </w:instrText>
      </w:r>
      <w:r>
        <w:fldChar w:fldCharType="separate"/>
      </w:r>
      <w:hyperlink w:anchor="_Toc137559764" w:history="1">
        <w:r w:rsidR="0019795D" w:rsidRPr="00B54E91">
          <w:rPr>
            <w:rStyle w:val="Hyperlink"/>
            <w:noProof/>
          </w:rPr>
          <w:t>Sissejuhatus</w:t>
        </w:r>
        <w:r w:rsidR="0019795D">
          <w:rPr>
            <w:noProof/>
            <w:webHidden/>
          </w:rPr>
          <w:tab/>
        </w:r>
        <w:r w:rsidR="0019795D">
          <w:rPr>
            <w:noProof/>
            <w:webHidden/>
          </w:rPr>
          <w:fldChar w:fldCharType="begin"/>
        </w:r>
        <w:r w:rsidR="0019795D">
          <w:rPr>
            <w:noProof/>
            <w:webHidden/>
          </w:rPr>
          <w:instrText xml:space="preserve"> PAGEREF _Toc137559764 \h </w:instrText>
        </w:r>
        <w:r w:rsidR="0019795D">
          <w:rPr>
            <w:noProof/>
            <w:webHidden/>
          </w:rPr>
        </w:r>
        <w:r w:rsidR="0019795D">
          <w:rPr>
            <w:noProof/>
            <w:webHidden/>
          </w:rPr>
          <w:fldChar w:fldCharType="separate"/>
        </w:r>
        <w:r w:rsidR="0019795D">
          <w:rPr>
            <w:noProof/>
            <w:webHidden/>
          </w:rPr>
          <w:t>1</w:t>
        </w:r>
        <w:r w:rsidR="0019795D">
          <w:rPr>
            <w:noProof/>
            <w:webHidden/>
          </w:rPr>
          <w:fldChar w:fldCharType="end"/>
        </w:r>
      </w:hyperlink>
    </w:p>
    <w:p w14:paraId="2A31A0E5" w14:textId="77777777" w:rsidR="0019795D" w:rsidRDefault="00000000">
      <w:pPr>
        <w:pStyle w:val="TOC1"/>
        <w:tabs>
          <w:tab w:val="right" w:leader="dot" w:pos="9016"/>
        </w:tabs>
        <w:rPr>
          <w:rFonts w:cstheme="minorBidi"/>
          <w:b w:val="0"/>
          <w:bCs w:val="0"/>
          <w:caps w:val="0"/>
          <w:noProof/>
          <w:sz w:val="22"/>
          <w:szCs w:val="22"/>
          <w:lang w:val="en-US"/>
        </w:rPr>
      </w:pPr>
      <w:hyperlink w:anchor="_Toc137559765" w:history="1">
        <w:r w:rsidR="0019795D" w:rsidRPr="00B54E91">
          <w:rPr>
            <w:rStyle w:val="Hyperlink"/>
            <w:noProof/>
          </w:rPr>
          <w:t>Eeldused teenuste kasutamiseks</w:t>
        </w:r>
        <w:r w:rsidR="0019795D">
          <w:rPr>
            <w:noProof/>
            <w:webHidden/>
          </w:rPr>
          <w:tab/>
        </w:r>
        <w:r w:rsidR="0019795D">
          <w:rPr>
            <w:noProof/>
            <w:webHidden/>
          </w:rPr>
          <w:fldChar w:fldCharType="begin"/>
        </w:r>
        <w:r w:rsidR="0019795D">
          <w:rPr>
            <w:noProof/>
            <w:webHidden/>
          </w:rPr>
          <w:instrText xml:space="preserve"> PAGEREF _Toc137559765 \h </w:instrText>
        </w:r>
        <w:r w:rsidR="0019795D">
          <w:rPr>
            <w:noProof/>
            <w:webHidden/>
          </w:rPr>
        </w:r>
        <w:r w:rsidR="0019795D">
          <w:rPr>
            <w:noProof/>
            <w:webHidden/>
          </w:rPr>
          <w:fldChar w:fldCharType="separate"/>
        </w:r>
        <w:r w:rsidR="0019795D">
          <w:rPr>
            <w:noProof/>
            <w:webHidden/>
          </w:rPr>
          <w:t>1</w:t>
        </w:r>
        <w:r w:rsidR="0019795D">
          <w:rPr>
            <w:noProof/>
            <w:webHidden/>
          </w:rPr>
          <w:fldChar w:fldCharType="end"/>
        </w:r>
      </w:hyperlink>
    </w:p>
    <w:p w14:paraId="4CF63826" w14:textId="77777777" w:rsidR="0019795D" w:rsidRDefault="00000000">
      <w:pPr>
        <w:pStyle w:val="TOC1"/>
        <w:tabs>
          <w:tab w:val="right" w:leader="dot" w:pos="9016"/>
        </w:tabs>
        <w:rPr>
          <w:rFonts w:cstheme="minorBidi"/>
          <w:b w:val="0"/>
          <w:bCs w:val="0"/>
          <w:caps w:val="0"/>
          <w:noProof/>
          <w:sz w:val="22"/>
          <w:szCs w:val="22"/>
          <w:lang w:val="en-US"/>
        </w:rPr>
      </w:pPr>
      <w:hyperlink w:anchor="_Toc137559766" w:history="1">
        <w:r w:rsidR="0019795D" w:rsidRPr="00B54E91">
          <w:rPr>
            <w:rStyle w:val="Hyperlink"/>
            <w:noProof/>
          </w:rPr>
          <w:t>Teenused</w:t>
        </w:r>
        <w:r w:rsidR="0019795D">
          <w:rPr>
            <w:noProof/>
            <w:webHidden/>
          </w:rPr>
          <w:tab/>
        </w:r>
        <w:r w:rsidR="0019795D">
          <w:rPr>
            <w:noProof/>
            <w:webHidden/>
          </w:rPr>
          <w:fldChar w:fldCharType="begin"/>
        </w:r>
        <w:r w:rsidR="0019795D">
          <w:rPr>
            <w:noProof/>
            <w:webHidden/>
          </w:rPr>
          <w:instrText xml:space="preserve"> PAGEREF _Toc137559766 \h </w:instrText>
        </w:r>
        <w:r w:rsidR="0019795D">
          <w:rPr>
            <w:noProof/>
            <w:webHidden/>
          </w:rPr>
        </w:r>
        <w:r w:rsidR="0019795D">
          <w:rPr>
            <w:noProof/>
            <w:webHidden/>
          </w:rPr>
          <w:fldChar w:fldCharType="separate"/>
        </w:r>
        <w:r w:rsidR="0019795D">
          <w:rPr>
            <w:noProof/>
            <w:webHidden/>
          </w:rPr>
          <w:t>2</w:t>
        </w:r>
        <w:r w:rsidR="0019795D">
          <w:rPr>
            <w:noProof/>
            <w:webHidden/>
          </w:rPr>
          <w:fldChar w:fldCharType="end"/>
        </w:r>
      </w:hyperlink>
    </w:p>
    <w:p w14:paraId="2E4221B6" w14:textId="3405B142" w:rsidR="0019795D" w:rsidRDefault="00000000">
      <w:pPr>
        <w:pStyle w:val="TOC2"/>
        <w:tabs>
          <w:tab w:val="right" w:leader="dot" w:pos="9016"/>
        </w:tabs>
        <w:rPr>
          <w:rFonts w:cstheme="minorBidi"/>
          <w:smallCaps w:val="0"/>
          <w:noProof/>
          <w:sz w:val="22"/>
          <w:szCs w:val="22"/>
          <w:lang w:val="en-US"/>
        </w:rPr>
      </w:pPr>
      <w:hyperlink w:anchor="_Toc137559768" w:history="1">
        <w:r w:rsidR="0019795D" w:rsidRPr="00B54E91">
          <w:rPr>
            <w:rStyle w:val="Hyperlink"/>
            <w:noProof/>
          </w:rPr>
          <w:t>plank:EsitaPlaneeringManus</w:t>
        </w:r>
        <w:r w:rsidR="0019795D">
          <w:rPr>
            <w:noProof/>
            <w:webHidden/>
          </w:rPr>
          <w:tab/>
        </w:r>
        <w:r w:rsidR="00F81701">
          <w:rPr>
            <w:noProof/>
            <w:webHidden/>
          </w:rPr>
          <w:t>2</w:t>
        </w:r>
      </w:hyperlink>
    </w:p>
    <w:p w14:paraId="3A13FFA9" w14:textId="6960569C" w:rsidR="0019795D" w:rsidRDefault="00000000">
      <w:pPr>
        <w:pStyle w:val="TOC2"/>
        <w:tabs>
          <w:tab w:val="right" w:leader="dot" w:pos="9016"/>
        </w:tabs>
        <w:rPr>
          <w:rFonts w:cstheme="minorBidi"/>
          <w:smallCaps w:val="0"/>
          <w:noProof/>
          <w:sz w:val="22"/>
          <w:szCs w:val="22"/>
          <w:lang w:val="en-US"/>
        </w:rPr>
      </w:pPr>
      <w:hyperlink w:anchor="_Toc137559769" w:history="1">
        <w:r w:rsidR="0019795D" w:rsidRPr="00B54E91">
          <w:rPr>
            <w:rStyle w:val="Hyperlink"/>
            <w:noProof/>
          </w:rPr>
          <w:t>plank:EsitamineStaatus</w:t>
        </w:r>
        <w:r w:rsidR="0019795D">
          <w:rPr>
            <w:noProof/>
            <w:webHidden/>
          </w:rPr>
          <w:tab/>
        </w:r>
        <w:r w:rsidR="00F81701">
          <w:rPr>
            <w:noProof/>
            <w:webHidden/>
          </w:rPr>
          <w:t>4</w:t>
        </w:r>
      </w:hyperlink>
    </w:p>
    <w:p w14:paraId="2C43C73E" w14:textId="620EFCD5" w:rsidR="0019795D" w:rsidRDefault="00000000">
      <w:pPr>
        <w:pStyle w:val="TOC2"/>
        <w:tabs>
          <w:tab w:val="right" w:leader="dot" w:pos="9016"/>
        </w:tabs>
        <w:rPr>
          <w:rFonts w:cstheme="minorBidi"/>
          <w:smallCaps w:val="0"/>
          <w:noProof/>
          <w:sz w:val="22"/>
          <w:szCs w:val="22"/>
          <w:lang w:val="en-US"/>
        </w:rPr>
      </w:pPr>
      <w:hyperlink w:anchor="_Toc137559770" w:history="1">
        <w:r w:rsidR="0019795D" w:rsidRPr="00B54E91">
          <w:rPr>
            <w:rStyle w:val="Hyperlink"/>
            <w:noProof/>
          </w:rPr>
          <w:t>plank:Broneerimine</w:t>
        </w:r>
        <w:r w:rsidR="0019795D">
          <w:rPr>
            <w:noProof/>
            <w:webHidden/>
          </w:rPr>
          <w:tab/>
        </w:r>
        <w:r w:rsidR="00F81701">
          <w:rPr>
            <w:noProof/>
            <w:webHidden/>
          </w:rPr>
          <w:t>5</w:t>
        </w:r>
      </w:hyperlink>
    </w:p>
    <w:p w14:paraId="3F3F6EFD" w14:textId="33D666F4" w:rsidR="0019795D" w:rsidRDefault="00000000">
      <w:pPr>
        <w:pStyle w:val="TOC1"/>
        <w:tabs>
          <w:tab w:val="right" w:leader="dot" w:pos="9016"/>
        </w:tabs>
        <w:rPr>
          <w:rFonts w:cstheme="minorBidi"/>
          <w:b w:val="0"/>
          <w:bCs w:val="0"/>
          <w:caps w:val="0"/>
          <w:noProof/>
          <w:sz w:val="22"/>
          <w:szCs w:val="22"/>
          <w:lang w:val="en-US"/>
        </w:rPr>
      </w:pPr>
      <w:hyperlink w:anchor="_Toc137559771" w:history="1">
        <w:r w:rsidR="0019795D" w:rsidRPr="00B54E91">
          <w:rPr>
            <w:rStyle w:val="Hyperlink"/>
            <w:noProof/>
          </w:rPr>
          <w:t>Klassifikaatorid</w:t>
        </w:r>
        <w:r w:rsidR="0019795D">
          <w:rPr>
            <w:noProof/>
            <w:webHidden/>
          </w:rPr>
          <w:tab/>
        </w:r>
        <w:r w:rsidR="00F81701">
          <w:rPr>
            <w:noProof/>
            <w:webHidden/>
          </w:rPr>
          <w:t>6</w:t>
        </w:r>
      </w:hyperlink>
    </w:p>
    <w:p w14:paraId="7F91B51A" w14:textId="669B6D90" w:rsidR="0019795D" w:rsidRDefault="00000000">
      <w:pPr>
        <w:pStyle w:val="TOC2"/>
        <w:tabs>
          <w:tab w:val="right" w:leader="dot" w:pos="9016"/>
        </w:tabs>
        <w:rPr>
          <w:rFonts w:cstheme="minorBidi"/>
          <w:smallCaps w:val="0"/>
          <w:noProof/>
          <w:sz w:val="22"/>
          <w:szCs w:val="22"/>
          <w:lang w:val="en-US"/>
        </w:rPr>
      </w:pPr>
      <w:hyperlink w:anchor="_Toc137559772" w:history="1">
        <w:r w:rsidR="0019795D" w:rsidRPr="00B54E91">
          <w:rPr>
            <w:rStyle w:val="Hyperlink"/>
            <w:noProof/>
          </w:rPr>
          <w:t>KLplanSeis</w:t>
        </w:r>
        <w:r w:rsidR="0019795D">
          <w:rPr>
            <w:noProof/>
            <w:webHidden/>
          </w:rPr>
          <w:tab/>
        </w:r>
        <w:r w:rsidR="00F81701">
          <w:rPr>
            <w:noProof/>
            <w:webHidden/>
          </w:rPr>
          <w:t>6</w:t>
        </w:r>
      </w:hyperlink>
    </w:p>
    <w:p w14:paraId="13DD9471" w14:textId="38E54CC0" w:rsidR="0019795D" w:rsidRDefault="00000000">
      <w:pPr>
        <w:pStyle w:val="TOC2"/>
        <w:tabs>
          <w:tab w:val="right" w:leader="dot" w:pos="9016"/>
        </w:tabs>
        <w:rPr>
          <w:rFonts w:cstheme="minorBidi"/>
          <w:smallCaps w:val="0"/>
          <w:noProof/>
          <w:sz w:val="22"/>
          <w:szCs w:val="22"/>
          <w:lang w:val="en-US"/>
        </w:rPr>
      </w:pPr>
      <w:hyperlink w:anchor="_Toc137559773" w:history="1">
        <w:r w:rsidR="0019795D" w:rsidRPr="00B54E91">
          <w:rPr>
            <w:rStyle w:val="Hyperlink"/>
            <w:noProof/>
          </w:rPr>
          <w:t>KLdokLiik</w:t>
        </w:r>
        <w:r w:rsidR="0019795D">
          <w:rPr>
            <w:noProof/>
            <w:webHidden/>
          </w:rPr>
          <w:tab/>
        </w:r>
        <w:r w:rsidR="00F81701">
          <w:rPr>
            <w:noProof/>
            <w:webHidden/>
          </w:rPr>
          <w:t>6</w:t>
        </w:r>
      </w:hyperlink>
    </w:p>
    <w:p w14:paraId="36947F67" w14:textId="4E34F638" w:rsidR="0019795D" w:rsidRDefault="00000000">
      <w:pPr>
        <w:pStyle w:val="TOC2"/>
        <w:tabs>
          <w:tab w:val="right" w:leader="dot" w:pos="9016"/>
        </w:tabs>
        <w:rPr>
          <w:rFonts w:cstheme="minorBidi"/>
          <w:smallCaps w:val="0"/>
          <w:noProof/>
          <w:sz w:val="22"/>
          <w:szCs w:val="22"/>
          <w:lang w:val="en-US"/>
        </w:rPr>
      </w:pPr>
      <w:hyperlink w:anchor="_Toc137559774" w:history="1">
        <w:r w:rsidR="0019795D" w:rsidRPr="00B54E91">
          <w:rPr>
            <w:rStyle w:val="Hyperlink"/>
            <w:noProof/>
          </w:rPr>
          <w:t>KLplanLiik</w:t>
        </w:r>
        <w:r w:rsidR="0019795D">
          <w:rPr>
            <w:noProof/>
            <w:webHidden/>
          </w:rPr>
          <w:tab/>
        </w:r>
        <w:r w:rsidR="00F81701">
          <w:rPr>
            <w:noProof/>
            <w:webHidden/>
          </w:rPr>
          <w:t>8</w:t>
        </w:r>
      </w:hyperlink>
    </w:p>
    <w:p w14:paraId="79E86FC7" w14:textId="77777777" w:rsidR="001216FE" w:rsidRDefault="001216FE" w:rsidP="001216FE">
      <w:r>
        <w:fldChar w:fldCharType="end"/>
      </w:r>
    </w:p>
    <w:p w14:paraId="65150B91" w14:textId="77777777" w:rsidR="001216FE" w:rsidRPr="001216FE" w:rsidRDefault="001216FE" w:rsidP="001216FE"/>
    <w:p w14:paraId="7369B7A1" w14:textId="77777777" w:rsidR="009E2B1D" w:rsidRDefault="009E2B1D" w:rsidP="009E2B1D">
      <w:pPr>
        <w:pStyle w:val="Heading1"/>
      </w:pPr>
      <w:bookmarkStart w:id="0" w:name="_Toc137559764"/>
      <w:r>
        <w:t>Sissejuhatus</w:t>
      </w:r>
      <w:bookmarkEnd w:id="0"/>
    </w:p>
    <w:p w14:paraId="39B6824A" w14:textId="77777777" w:rsidR="009E2B1D" w:rsidRDefault="001216FE" w:rsidP="009E2B1D">
      <w:r>
        <w:t>Dokumendi eesmärk on kirjeldada Rahandusministeeriumi poolt hallatava Planeeringute Andmekogu X-tee teenuseid.</w:t>
      </w:r>
    </w:p>
    <w:p w14:paraId="29B132D1" w14:textId="77777777" w:rsidR="001216FE" w:rsidRDefault="0078060B" w:rsidP="009E2B1D">
      <w:r w:rsidRPr="00795650">
        <w:t xml:space="preserve">Andmekogu </w:t>
      </w:r>
      <w:r>
        <w:t>eesmärk on</w:t>
      </w:r>
      <w:r w:rsidRPr="00795650">
        <w:t xml:space="preserve"> tagada Eestis kehtivate ajakohaste planeeringute andmete </w:t>
      </w:r>
      <w:r>
        <w:t xml:space="preserve">digitaalsel kujul kättesaadavus ja teabe </w:t>
      </w:r>
      <w:proofErr w:type="spellStart"/>
      <w:r>
        <w:t>taaskasutatavus</w:t>
      </w:r>
      <w:proofErr w:type="spellEnd"/>
      <w:r w:rsidRPr="00795650">
        <w:t xml:space="preserve"> suurendades nii avalike teenuste ja teabe kättesaadavust ning lihtsustades protsesse</w:t>
      </w:r>
      <w:r>
        <w:t>.</w:t>
      </w:r>
    </w:p>
    <w:p w14:paraId="0DF73EEA" w14:textId="77777777" w:rsidR="0078060B" w:rsidRDefault="00141556" w:rsidP="009E2B1D">
      <w:r>
        <w:t>X-tee teenuste kaudu on võimalik automatiseerida planeeringute esitamise töövoogu nende korraldajate poolt, kellel on olemas oma infosüsteem planeeringute haldamiseks.</w:t>
      </w:r>
    </w:p>
    <w:p w14:paraId="61355951" w14:textId="77777777" w:rsidR="00E027E9" w:rsidRDefault="00E027E9" w:rsidP="009E2B1D"/>
    <w:p w14:paraId="56B06F1C" w14:textId="77777777" w:rsidR="00E027E9" w:rsidRDefault="00E027E9" w:rsidP="00E027E9">
      <w:pPr>
        <w:pStyle w:val="Heading1"/>
      </w:pPr>
      <w:bookmarkStart w:id="1" w:name="_Toc137559765"/>
      <w:r>
        <w:t>Eeldused teenuste kasutamiseks</w:t>
      </w:r>
      <w:bookmarkEnd w:id="1"/>
    </w:p>
    <w:p w14:paraId="49A37A96" w14:textId="77777777" w:rsidR="00E027E9" w:rsidRDefault="00E027E9" w:rsidP="009E2B1D">
      <w:r>
        <w:t xml:space="preserve">Teenused on loodud kohalike omavalitsuste </w:t>
      </w:r>
      <w:proofErr w:type="spellStart"/>
      <w:r>
        <w:t>liidestamiseks</w:t>
      </w:r>
      <w:proofErr w:type="spellEnd"/>
      <w:r>
        <w:t xml:space="preserve"> Planeeringute andmekoguga. Teenuste kasutajaks on konkreetne kohalik omavalitsus. Veel peab olema andmekogusse loodud spetsiaalne kasutaja fiktiivse isikuna, kelle nimel planeeringute esitamine toimub. Selle fiktiivse isiku isikukood peab ühtima selle omavalitsuse EHAK-koodiga, kelle alla ta kuulub. Isiku nimi võib olla ükskõik milline, kuid kuna seda nime kuvatakse andmekogus X-tee kaudu esitatud planeeringute juures, siis oleks soovitav, et see nimi seostuks X-tee esitamisega.</w:t>
      </w:r>
    </w:p>
    <w:p w14:paraId="1FA2982C" w14:textId="77777777" w:rsidR="00E027E9" w:rsidRDefault="00E027E9" w:rsidP="009E2B1D">
      <w:r>
        <w:t xml:space="preserve">X-tee teenuse päise formeerimise osas PLANK andmekogu </w:t>
      </w:r>
      <w:proofErr w:type="spellStart"/>
      <w:r>
        <w:t>spetsiifilsed</w:t>
      </w:r>
      <w:proofErr w:type="spellEnd"/>
      <w:r>
        <w:t xml:space="preserve"> nõuded puuduvad.</w:t>
      </w:r>
    </w:p>
    <w:p w14:paraId="3BB494FE" w14:textId="77777777" w:rsidR="00E027E9" w:rsidRDefault="00E027E9" w:rsidP="00E027E9">
      <w:r>
        <w:t>Teenus</w:t>
      </w:r>
      <w:r w:rsidR="00D7352B">
        <w:t>t</w:t>
      </w:r>
      <w:r>
        <w:t>e avamiseks tuleb pöörduda andmekogu administraatorite poole. Lisaks teenus</w:t>
      </w:r>
      <w:r w:rsidR="00D7352B">
        <w:t>t</w:t>
      </w:r>
      <w:r>
        <w:t xml:space="preserve">e avamisele X-tee kaudu peab olema kokkulepitud avalik veebiaadress, millelt andmekogu saab </w:t>
      </w:r>
      <w:proofErr w:type="spellStart"/>
      <w:r>
        <w:t>allalaadida</w:t>
      </w:r>
      <w:proofErr w:type="spellEnd"/>
      <w:r>
        <w:t xml:space="preserve"> esitatavaid faile.</w:t>
      </w:r>
    </w:p>
    <w:p w14:paraId="2AF67438" w14:textId="626DDA9B" w:rsidR="00AA2B54" w:rsidRDefault="009E2B1D" w:rsidP="00F81701">
      <w:pPr>
        <w:pStyle w:val="Heading1"/>
        <w:pageBreakBefore/>
      </w:pPr>
      <w:bookmarkStart w:id="2" w:name="_Toc137559766"/>
      <w:r>
        <w:lastRenderedPageBreak/>
        <w:t>Teenused</w:t>
      </w:r>
      <w:bookmarkEnd w:id="2"/>
    </w:p>
    <w:p w14:paraId="5B9CC2DD" w14:textId="77777777" w:rsidR="00F81701" w:rsidRPr="00F81701" w:rsidRDefault="00F81701" w:rsidP="00F81701"/>
    <w:p w14:paraId="4BD560AF" w14:textId="77777777" w:rsidR="00AA2B54" w:rsidRDefault="00AA2B54" w:rsidP="00AA2B54">
      <w:pPr>
        <w:pStyle w:val="Heading2"/>
      </w:pPr>
      <w:bookmarkStart w:id="3" w:name="_Toc137559768"/>
      <w:proofErr w:type="spellStart"/>
      <w:r>
        <w:t>plank:EsitaPlaneeringManus</w:t>
      </w:r>
      <w:bookmarkEnd w:id="3"/>
      <w:proofErr w:type="spellEnd"/>
    </w:p>
    <w:p w14:paraId="53EAF955" w14:textId="06761AF1" w:rsidR="00AA2B54" w:rsidRDefault="00F81701" w:rsidP="00AA2B54">
      <w:r>
        <w:t>F</w:t>
      </w:r>
      <w:r w:rsidR="00AA2B54">
        <w:t xml:space="preserve">ailid </w:t>
      </w:r>
      <w:proofErr w:type="spellStart"/>
      <w:r w:rsidR="00AA2B54">
        <w:t>edastakse</w:t>
      </w:r>
      <w:proofErr w:type="spellEnd"/>
      <w:r w:rsidR="00AA2B54">
        <w:t xml:space="preserve"> SOAP sõnumi </w:t>
      </w:r>
      <w:proofErr w:type="spellStart"/>
      <w:r w:rsidR="00AA2B54">
        <w:t>swaRef</w:t>
      </w:r>
      <w:proofErr w:type="spellEnd"/>
      <w:r w:rsidR="00AA2B54">
        <w:t xml:space="preserve"> manusena.</w:t>
      </w:r>
    </w:p>
    <w:p w14:paraId="786C10F6" w14:textId="77777777" w:rsidR="00AA2B54" w:rsidRDefault="00AA2B54" w:rsidP="00AA2B54">
      <w:r>
        <w:t>Esitamise teenus on loodud kohalikele omavalitsustele nende poolt kehtestatud planeeringute automaatseks esitamiseks andmekogusse. Teenuse kaudu ei saa esitada neid planeeringuid, mille koostamist korraldab riik.</w:t>
      </w:r>
    </w:p>
    <w:p w14:paraId="64D39A76" w14:textId="77777777" w:rsidR="00AA2B54" w:rsidRDefault="00AA2B54" w:rsidP="00AA2B54">
      <w:r>
        <w:t xml:space="preserve">Käesoleva teenuse abil toimub failide edastamine andmekogusse ja esitamise alustamine. Failide töötlemine ja andmekogusse kirjutamine toimub asünkroonselt. </w:t>
      </w:r>
      <w:proofErr w:type="spellStart"/>
      <w:r>
        <w:t>Tagaside</w:t>
      </w:r>
      <w:proofErr w:type="spellEnd"/>
      <w:r>
        <w:t xml:space="preserve"> saamiseks esitamise staatuse kohta tuleb kasutada teist t</w:t>
      </w:r>
      <w:r w:rsidR="000B5F05">
        <w:t>eenust (</w:t>
      </w:r>
      <w:proofErr w:type="spellStart"/>
      <w:r w:rsidR="000B5F05">
        <w:t>plankEsitamineStaatus</w:t>
      </w:r>
      <w:proofErr w:type="spellEnd"/>
      <w:r w:rsidR="000B5F05">
        <w:t>).</w:t>
      </w:r>
    </w:p>
    <w:p w14:paraId="24D98CB1" w14:textId="77777777" w:rsidR="00AA2B54" w:rsidRDefault="00AA2B54" w:rsidP="00AA2B54"/>
    <w:p w14:paraId="48F72463" w14:textId="77777777" w:rsidR="00AA2B54" w:rsidRPr="00E802F6" w:rsidRDefault="00AA2B54" w:rsidP="00AA2B54">
      <w:pPr>
        <w:rPr>
          <w:rStyle w:val="BookTitle"/>
          <w:sz w:val="24"/>
          <w:szCs w:val="24"/>
        </w:rPr>
      </w:pPr>
      <w:r w:rsidRPr="00E802F6">
        <w:rPr>
          <w:rStyle w:val="BookTitle"/>
          <w:sz w:val="24"/>
          <w:szCs w:val="24"/>
        </w:rPr>
        <w:t>Sisend</w:t>
      </w:r>
    </w:p>
    <w:tbl>
      <w:tblPr>
        <w:tblStyle w:val="GridTable4-Accent1"/>
        <w:tblW w:w="0" w:type="auto"/>
        <w:tblLook w:val="0620" w:firstRow="1" w:lastRow="0" w:firstColumn="0" w:lastColumn="0" w:noHBand="1" w:noVBand="1"/>
      </w:tblPr>
      <w:tblGrid>
        <w:gridCol w:w="2194"/>
        <w:gridCol w:w="1832"/>
        <w:gridCol w:w="4990"/>
      </w:tblGrid>
      <w:tr w:rsidR="00AA2B54" w14:paraId="6CB4341D"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tcW w:w="2194" w:type="dxa"/>
          </w:tcPr>
          <w:p w14:paraId="4C3BCBBF" w14:textId="77777777" w:rsidR="00AA2B54" w:rsidRDefault="00AA2B54" w:rsidP="00AA2B54">
            <w:r>
              <w:t>Atribuut</w:t>
            </w:r>
          </w:p>
        </w:tc>
        <w:tc>
          <w:tcPr>
            <w:tcW w:w="1832" w:type="dxa"/>
          </w:tcPr>
          <w:p w14:paraId="2D0439CD" w14:textId="77777777" w:rsidR="00AA2B54" w:rsidRDefault="00AA2B54" w:rsidP="00AA2B54">
            <w:r>
              <w:t>Andmetüüp</w:t>
            </w:r>
          </w:p>
        </w:tc>
        <w:tc>
          <w:tcPr>
            <w:tcW w:w="4990" w:type="dxa"/>
          </w:tcPr>
          <w:p w14:paraId="162A3807" w14:textId="77777777" w:rsidR="00AA2B54" w:rsidRDefault="00AA2B54" w:rsidP="00AA2B54">
            <w:r>
              <w:t>Kirjeldus</w:t>
            </w:r>
          </w:p>
        </w:tc>
      </w:tr>
      <w:tr w:rsidR="00AA2B54" w:rsidRPr="000F1638" w14:paraId="6B382FC0" w14:textId="77777777" w:rsidTr="00AA2B54">
        <w:trPr>
          <w:trHeight w:val="284"/>
        </w:trPr>
        <w:tc>
          <w:tcPr>
            <w:tcW w:w="2194" w:type="dxa"/>
          </w:tcPr>
          <w:p w14:paraId="584038FD" w14:textId="77777777" w:rsidR="00AA2B54" w:rsidRPr="000F1638" w:rsidRDefault="00AA2B54" w:rsidP="00AA2B54">
            <w:pPr>
              <w:rPr>
                <w:sz w:val="20"/>
                <w:szCs w:val="20"/>
              </w:rPr>
            </w:pPr>
            <w:proofErr w:type="spellStart"/>
            <w:r w:rsidRPr="000F1638">
              <w:rPr>
                <w:sz w:val="20"/>
                <w:szCs w:val="20"/>
              </w:rPr>
              <w:t>kovKood</w:t>
            </w:r>
            <w:proofErr w:type="spellEnd"/>
          </w:p>
        </w:tc>
        <w:tc>
          <w:tcPr>
            <w:tcW w:w="1832" w:type="dxa"/>
          </w:tcPr>
          <w:p w14:paraId="32D736E0" w14:textId="77777777" w:rsidR="00AA2B54" w:rsidRPr="000F1638" w:rsidRDefault="00AA2B54" w:rsidP="00AA2B54">
            <w:pPr>
              <w:rPr>
                <w:sz w:val="20"/>
                <w:szCs w:val="20"/>
              </w:rPr>
            </w:pPr>
            <w:proofErr w:type="spellStart"/>
            <w:r w:rsidRPr="000F1638">
              <w:rPr>
                <w:sz w:val="20"/>
                <w:szCs w:val="20"/>
              </w:rPr>
              <w:t>integer</w:t>
            </w:r>
            <w:proofErr w:type="spellEnd"/>
          </w:p>
        </w:tc>
        <w:tc>
          <w:tcPr>
            <w:tcW w:w="4990" w:type="dxa"/>
          </w:tcPr>
          <w:p w14:paraId="0560F79C" w14:textId="77777777" w:rsidR="00AA2B54" w:rsidRDefault="00AA2B54" w:rsidP="00AA2B54">
            <w:pPr>
              <w:rPr>
                <w:sz w:val="20"/>
                <w:szCs w:val="20"/>
              </w:rPr>
            </w:pPr>
            <w:r w:rsidRPr="000F1638">
              <w:rPr>
                <w:sz w:val="20"/>
                <w:szCs w:val="20"/>
              </w:rPr>
              <w:t>KOV kood EHAK klassifikaatoris</w:t>
            </w:r>
          </w:p>
          <w:p w14:paraId="7407D30B" w14:textId="77777777" w:rsidR="00AA2B54" w:rsidRPr="000F1638" w:rsidRDefault="00AA2B54" w:rsidP="00AA2B54">
            <w:pPr>
              <w:rPr>
                <w:sz w:val="20"/>
                <w:szCs w:val="20"/>
              </w:rPr>
            </w:pPr>
            <w:r>
              <w:rPr>
                <w:sz w:val="20"/>
                <w:szCs w:val="20"/>
              </w:rPr>
              <w:t>kohustuslik</w:t>
            </w:r>
          </w:p>
        </w:tc>
      </w:tr>
      <w:tr w:rsidR="00AA2B54" w:rsidRPr="000F1638" w14:paraId="202F449E" w14:textId="77777777" w:rsidTr="00AA2B54">
        <w:trPr>
          <w:trHeight w:val="284"/>
        </w:trPr>
        <w:tc>
          <w:tcPr>
            <w:tcW w:w="2194" w:type="dxa"/>
          </w:tcPr>
          <w:p w14:paraId="658CC22C" w14:textId="77777777" w:rsidR="00AA2B54" w:rsidRPr="000F1638" w:rsidRDefault="00AA2B54" w:rsidP="00AA2B54">
            <w:pPr>
              <w:rPr>
                <w:sz w:val="20"/>
                <w:szCs w:val="20"/>
              </w:rPr>
            </w:pPr>
            <w:proofErr w:type="spellStart"/>
            <w:r>
              <w:rPr>
                <w:sz w:val="20"/>
                <w:szCs w:val="20"/>
              </w:rPr>
              <w:t>sysid</w:t>
            </w:r>
            <w:proofErr w:type="spellEnd"/>
          </w:p>
        </w:tc>
        <w:tc>
          <w:tcPr>
            <w:tcW w:w="1832" w:type="dxa"/>
          </w:tcPr>
          <w:p w14:paraId="640201B3" w14:textId="77777777" w:rsidR="00AA2B54" w:rsidRPr="000F1638" w:rsidRDefault="00AA2B54" w:rsidP="00AA2B54">
            <w:pPr>
              <w:rPr>
                <w:sz w:val="20"/>
                <w:szCs w:val="20"/>
              </w:rPr>
            </w:pPr>
            <w:proofErr w:type="spellStart"/>
            <w:r>
              <w:rPr>
                <w:sz w:val="20"/>
                <w:szCs w:val="20"/>
              </w:rPr>
              <w:t>integer</w:t>
            </w:r>
            <w:proofErr w:type="spellEnd"/>
          </w:p>
        </w:tc>
        <w:tc>
          <w:tcPr>
            <w:tcW w:w="4990" w:type="dxa"/>
          </w:tcPr>
          <w:p w14:paraId="3C082990" w14:textId="77777777" w:rsidR="00AA2B54" w:rsidRPr="000F1638" w:rsidRDefault="00AA2B54" w:rsidP="00AA2B54">
            <w:pPr>
              <w:rPr>
                <w:sz w:val="20"/>
                <w:szCs w:val="20"/>
              </w:rPr>
            </w:pPr>
            <w:r>
              <w:rPr>
                <w:sz w:val="20"/>
                <w:szCs w:val="20"/>
              </w:rPr>
              <w:t xml:space="preserve">Esitatava planeeringu number andmekogus juhul, kui esitatakse muudatust </w:t>
            </w:r>
            <w:proofErr w:type="spellStart"/>
            <w:r>
              <w:rPr>
                <w:sz w:val="20"/>
                <w:szCs w:val="20"/>
              </w:rPr>
              <w:t>varemregistreeritud</w:t>
            </w:r>
            <w:proofErr w:type="spellEnd"/>
            <w:r>
              <w:rPr>
                <w:sz w:val="20"/>
                <w:szCs w:val="20"/>
              </w:rPr>
              <w:t xml:space="preserve"> planeeringule või kui kasutatakse broneeritud numbrit</w:t>
            </w:r>
          </w:p>
        </w:tc>
      </w:tr>
      <w:tr w:rsidR="00AA2B54" w:rsidRPr="000F1638" w14:paraId="783FE042" w14:textId="77777777" w:rsidTr="00AA2B54">
        <w:trPr>
          <w:trHeight w:val="284"/>
        </w:trPr>
        <w:tc>
          <w:tcPr>
            <w:tcW w:w="2194" w:type="dxa"/>
          </w:tcPr>
          <w:p w14:paraId="506829EE" w14:textId="77777777" w:rsidR="00AA2B54" w:rsidRPr="000F1638" w:rsidRDefault="00AA2B54" w:rsidP="00AA2B54">
            <w:pPr>
              <w:rPr>
                <w:sz w:val="20"/>
                <w:szCs w:val="20"/>
              </w:rPr>
            </w:pPr>
            <w:proofErr w:type="spellStart"/>
            <w:r>
              <w:rPr>
                <w:sz w:val="20"/>
                <w:szCs w:val="20"/>
              </w:rPr>
              <w:t>oiguslikAlusLiik</w:t>
            </w:r>
            <w:proofErr w:type="spellEnd"/>
          </w:p>
        </w:tc>
        <w:tc>
          <w:tcPr>
            <w:tcW w:w="1832" w:type="dxa"/>
          </w:tcPr>
          <w:p w14:paraId="471D62B5" w14:textId="77777777" w:rsidR="00AA2B54" w:rsidRPr="000F1638" w:rsidRDefault="00000000" w:rsidP="00AA2B54">
            <w:pPr>
              <w:rPr>
                <w:sz w:val="20"/>
                <w:szCs w:val="20"/>
              </w:rPr>
            </w:pPr>
            <w:hyperlink w:anchor="_KLdokLiik" w:history="1">
              <w:proofErr w:type="spellStart"/>
              <w:r w:rsidR="00AA2B54" w:rsidRPr="00D933E7">
                <w:rPr>
                  <w:rStyle w:val="Hyperlink"/>
                  <w:sz w:val="20"/>
                  <w:szCs w:val="20"/>
                </w:rPr>
                <w:t>KLdokLiik</w:t>
              </w:r>
              <w:proofErr w:type="spellEnd"/>
            </w:hyperlink>
          </w:p>
        </w:tc>
        <w:tc>
          <w:tcPr>
            <w:tcW w:w="4990" w:type="dxa"/>
          </w:tcPr>
          <w:p w14:paraId="4D608C06" w14:textId="77777777" w:rsidR="00AA2B54" w:rsidRDefault="00AA2B54" w:rsidP="00AA2B54">
            <w:pPr>
              <w:rPr>
                <w:sz w:val="20"/>
                <w:szCs w:val="20"/>
              </w:rPr>
            </w:pPr>
            <w:proofErr w:type="spellStart"/>
            <w:r>
              <w:rPr>
                <w:sz w:val="20"/>
                <w:szCs w:val="20"/>
              </w:rPr>
              <w:t>dokLiik</w:t>
            </w:r>
            <w:proofErr w:type="spellEnd"/>
            <w:r>
              <w:rPr>
                <w:sz w:val="20"/>
                <w:szCs w:val="20"/>
              </w:rPr>
              <w:t xml:space="preserve"> klassifikaatori kood. Peab olema väärtustatud õigusliku aluse kategooriasse kuuluva liigiga hulgast </w:t>
            </w:r>
            <w:r w:rsidRPr="002206E2">
              <w:rPr>
                <w:sz w:val="20"/>
                <w:szCs w:val="20"/>
              </w:rPr>
              <w:t>{HO101, HO102, KO101}</w:t>
            </w:r>
          </w:p>
          <w:p w14:paraId="0BE8ACF5" w14:textId="77777777" w:rsidR="00AA2B54" w:rsidRPr="000F1638" w:rsidRDefault="00AA2B54" w:rsidP="00AA2B54">
            <w:pPr>
              <w:rPr>
                <w:sz w:val="20"/>
                <w:szCs w:val="20"/>
              </w:rPr>
            </w:pPr>
            <w:r>
              <w:rPr>
                <w:sz w:val="20"/>
                <w:szCs w:val="20"/>
              </w:rPr>
              <w:t>kohustuslik</w:t>
            </w:r>
          </w:p>
        </w:tc>
      </w:tr>
      <w:tr w:rsidR="00AA2B54" w:rsidRPr="000F1638" w14:paraId="362204CF" w14:textId="77777777" w:rsidTr="00AA2B54">
        <w:trPr>
          <w:trHeight w:val="284"/>
        </w:trPr>
        <w:tc>
          <w:tcPr>
            <w:tcW w:w="2194" w:type="dxa"/>
          </w:tcPr>
          <w:p w14:paraId="458B3917" w14:textId="77777777" w:rsidR="00AA2B54" w:rsidRPr="000F1638" w:rsidRDefault="00AA2B54" w:rsidP="00AA2B54">
            <w:pPr>
              <w:rPr>
                <w:sz w:val="20"/>
                <w:szCs w:val="20"/>
              </w:rPr>
            </w:pPr>
            <w:proofErr w:type="spellStart"/>
            <w:r>
              <w:rPr>
                <w:sz w:val="20"/>
                <w:szCs w:val="20"/>
              </w:rPr>
              <w:t>oiguslikAlusFail</w:t>
            </w:r>
            <w:proofErr w:type="spellEnd"/>
          </w:p>
        </w:tc>
        <w:tc>
          <w:tcPr>
            <w:tcW w:w="1832" w:type="dxa"/>
          </w:tcPr>
          <w:p w14:paraId="0919FD9A" w14:textId="77777777" w:rsidR="00AA2B54" w:rsidRPr="00AA2B54" w:rsidRDefault="00AA2B54" w:rsidP="00AA2B54">
            <w:pPr>
              <w:rPr>
                <w:sz w:val="20"/>
                <w:szCs w:val="20"/>
              </w:rPr>
            </w:pPr>
            <w:proofErr w:type="spellStart"/>
            <w:r w:rsidRPr="00AA2B54">
              <w:rPr>
                <w:sz w:val="20"/>
                <w:szCs w:val="20"/>
              </w:rPr>
              <w:t>swaRef</w:t>
            </w:r>
            <w:proofErr w:type="spellEnd"/>
          </w:p>
          <w:p w14:paraId="4522B30B" w14:textId="77777777" w:rsidR="00AA2B54" w:rsidRPr="000F1638" w:rsidRDefault="00AA2B54" w:rsidP="00AA2B54">
            <w:pPr>
              <w:rPr>
                <w:sz w:val="20"/>
                <w:szCs w:val="20"/>
              </w:rPr>
            </w:pPr>
          </w:p>
        </w:tc>
        <w:tc>
          <w:tcPr>
            <w:tcW w:w="4990" w:type="dxa"/>
          </w:tcPr>
          <w:p w14:paraId="5F3B8C61" w14:textId="77777777" w:rsidR="00431F02" w:rsidRPr="00431F02" w:rsidRDefault="000B5F05" w:rsidP="00431F02">
            <w:pPr>
              <w:rPr>
                <w:sz w:val="20"/>
                <w:szCs w:val="20"/>
              </w:rPr>
            </w:pPr>
            <w:r>
              <w:rPr>
                <w:sz w:val="20"/>
                <w:szCs w:val="20"/>
              </w:rPr>
              <w:t xml:space="preserve">Viide manustatud failile </w:t>
            </w:r>
            <w:proofErr w:type="spellStart"/>
            <w:r>
              <w:rPr>
                <w:sz w:val="20"/>
                <w:szCs w:val="20"/>
              </w:rPr>
              <w:t>prefixiga</w:t>
            </w:r>
            <w:proofErr w:type="spellEnd"/>
            <w:r w:rsidR="00431F02">
              <w:rPr>
                <w:sz w:val="20"/>
                <w:szCs w:val="20"/>
              </w:rPr>
              <w:t xml:space="preserve"> cid:</w:t>
            </w:r>
            <w:r>
              <w:rPr>
                <w:sz w:val="20"/>
                <w:szCs w:val="20"/>
              </w:rPr>
              <w:br/>
            </w:r>
            <w:r w:rsidR="00431F02" w:rsidRPr="00431F02">
              <w:rPr>
                <w:sz w:val="20"/>
                <w:szCs w:val="20"/>
              </w:rPr>
              <w:t>Näit. &lt;</w:t>
            </w:r>
            <w:proofErr w:type="spellStart"/>
            <w:r w:rsidR="00431F02" w:rsidRPr="00431F02">
              <w:rPr>
                <w:sz w:val="20"/>
                <w:szCs w:val="20"/>
              </w:rPr>
              <w:t>oiguslikAlusFail</w:t>
            </w:r>
            <w:proofErr w:type="spellEnd"/>
            <w:r w:rsidR="00431F02" w:rsidRPr="00431F02">
              <w:rPr>
                <w:sz w:val="20"/>
                <w:szCs w:val="20"/>
              </w:rPr>
              <w:t>&gt;cid:</w:t>
            </w:r>
            <w:r>
              <w:rPr>
                <w:sz w:val="20"/>
                <w:szCs w:val="20"/>
              </w:rPr>
              <w:t>12345</w:t>
            </w:r>
            <w:r w:rsidR="00431F02" w:rsidRPr="00431F02">
              <w:rPr>
                <w:sz w:val="20"/>
                <w:szCs w:val="20"/>
              </w:rPr>
              <w:t>&lt;/</w:t>
            </w:r>
            <w:proofErr w:type="spellStart"/>
            <w:r w:rsidR="00431F02" w:rsidRPr="00431F02">
              <w:rPr>
                <w:sz w:val="20"/>
                <w:szCs w:val="20"/>
              </w:rPr>
              <w:t>oiguslikAlusFail</w:t>
            </w:r>
            <w:proofErr w:type="spellEnd"/>
            <w:r w:rsidR="00431F02" w:rsidRPr="00431F02">
              <w:rPr>
                <w:sz w:val="20"/>
                <w:szCs w:val="20"/>
              </w:rPr>
              <w:t>&gt;</w:t>
            </w:r>
            <w:r w:rsidR="00431F02" w:rsidRPr="00431F02">
              <w:rPr>
                <w:sz w:val="20"/>
                <w:szCs w:val="20"/>
              </w:rPr>
              <w:br/>
              <w:t xml:space="preserve">Päringule </w:t>
            </w:r>
            <w:r>
              <w:rPr>
                <w:sz w:val="20"/>
                <w:szCs w:val="20"/>
              </w:rPr>
              <w:t>tuleb lisada</w:t>
            </w:r>
            <w:r w:rsidR="00431F02" w:rsidRPr="00431F02">
              <w:rPr>
                <w:sz w:val="20"/>
                <w:szCs w:val="20"/>
              </w:rPr>
              <w:t xml:space="preserve"> manus (</w:t>
            </w:r>
            <w:proofErr w:type="spellStart"/>
            <w:r w:rsidR="00431F02" w:rsidRPr="00431F02">
              <w:rPr>
                <w:sz w:val="20"/>
                <w:szCs w:val="20"/>
              </w:rPr>
              <w:t>attachment</w:t>
            </w:r>
            <w:proofErr w:type="spellEnd"/>
            <w:r w:rsidR="00431F02" w:rsidRPr="00431F02">
              <w:rPr>
                <w:sz w:val="20"/>
                <w:szCs w:val="20"/>
              </w:rPr>
              <w:t>). Manuse Part parameetriks</w:t>
            </w:r>
            <w:r>
              <w:rPr>
                <w:sz w:val="20"/>
                <w:szCs w:val="20"/>
              </w:rPr>
              <w:t xml:space="preserve"> tuleb määrata</w:t>
            </w:r>
            <w:r w:rsidR="00431F02" w:rsidRPr="00431F02">
              <w:rPr>
                <w:sz w:val="20"/>
                <w:szCs w:val="20"/>
              </w:rPr>
              <w:t xml:space="preserve"> </w:t>
            </w:r>
            <w:proofErr w:type="spellStart"/>
            <w:r>
              <w:rPr>
                <w:sz w:val="20"/>
                <w:szCs w:val="20"/>
              </w:rPr>
              <w:t>oiguslikAlusFail</w:t>
            </w:r>
            <w:proofErr w:type="spellEnd"/>
            <w:r w:rsidRPr="00431F02">
              <w:rPr>
                <w:sz w:val="20"/>
                <w:szCs w:val="20"/>
              </w:rPr>
              <w:t xml:space="preserve"> </w:t>
            </w:r>
            <w:r w:rsidR="00431F02" w:rsidRPr="00431F02">
              <w:rPr>
                <w:sz w:val="20"/>
                <w:szCs w:val="20"/>
              </w:rPr>
              <w:t xml:space="preserve">elemendi väärtus </w:t>
            </w:r>
            <w:r>
              <w:rPr>
                <w:sz w:val="20"/>
                <w:szCs w:val="20"/>
              </w:rPr>
              <w:t xml:space="preserve">ilma cid: </w:t>
            </w:r>
            <w:proofErr w:type="spellStart"/>
            <w:r>
              <w:rPr>
                <w:sz w:val="20"/>
                <w:szCs w:val="20"/>
              </w:rPr>
              <w:t>prefixita</w:t>
            </w:r>
            <w:proofErr w:type="spellEnd"/>
            <w:r>
              <w:rPr>
                <w:sz w:val="20"/>
                <w:szCs w:val="20"/>
              </w:rPr>
              <w:t xml:space="preserve">. Manuse </w:t>
            </w:r>
          </w:p>
          <w:p w14:paraId="0A8547D9" w14:textId="77777777" w:rsidR="00AA2B54" w:rsidRPr="000F1638" w:rsidRDefault="000B5F05" w:rsidP="000B5F05">
            <w:pPr>
              <w:rPr>
                <w:sz w:val="20"/>
                <w:szCs w:val="20"/>
              </w:rPr>
            </w:pPr>
            <w:proofErr w:type="spellStart"/>
            <w:r>
              <w:rPr>
                <w:sz w:val="20"/>
                <w:szCs w:val="20"/>
              </w:rPr>
              <w:t>ContentId</w:t>
            </w:r>
            <w:proofErr w:type="spellEnd"/>
            <w:r>
              <w:rPr>
                <w:sz w:val="20"/>
                <w:szCs w:val="20"/>
              </w:rPr>
              <w:t xml:space="preserve"> parameetriks tuleb määrata </w:t>
            </w:r>
            <w:proofErr w:type="spellStart"/>
            <w:r>
              <w:rPr>
                <w:sz w:val="20"/>
                <w:szCs w:val="20"/>
              </w:rPr>
              <w:t>oiguslikAlusFail</w:t>
            </w:r>
            <w:proofErr w:type="spellEnd"/>
            <w:r w:rsidRPr="00431F02">
              <w:rPr>
                <w:sz w:val="20"/>
                <w:szCs w:val="20"/>
              </w:rPr>
              <w:t xml:space="preserve"> elemendi väärtus </w:t>
            </w:r>
            <w:r>
              <w:rPr>
                <w:sz w:val="20"/>
                <w:szCs w:val="20"/>
              </w:rPr>
              <w:t xml:space="preserve">koos cid: </w:t>
            </w:r>
            <w:proofErr w:type="spellStart"/>
            <w:r>
              <w:rPr>
                <w:sz w:val="20"/>
                <w:szCs w:val="20"/>
              </w:rPr>
              <w:t>prefixiga</w:t>
            </w:r>
            <w:proofErr w:type="spellEnd"/>
            <w:r>
              <w:rPr>
                <w:sz w:val="20"/>
                <w:szCs w:val="20"/>
              </w:rPr>
              <w:t>.</w:t>
            </w:r>
            <w:r>
              <w:rPr>
                <w:sz w:val="20"/>
                <w:szCs w:val="20"/>
              </w:rPr>
              <w:br/>
              <w:t xml:space="preserve">Failinimi pole eraldi elemendina vajalik, see loetakse manuse </w:t>
            </w:r>
            <w:proofErr w:type="spellStart"/>
            <w:r>
              <w:rPr>
                <w:sz w:val="20"/>
                <w:szCs w:val="20"/>
              </w:rPr>
              <w:t>Content-Disposition</w:t>
            </w:r>
            <w:proofErr w:type="spellEnd"/>
            <w:r>
              <w:rPr>
                <w:sz w:val="20"/>
                <w:szCs w:val="20"/>
              </w:rPr>
              <w:t xml:space="preserve"> päisest.</w:t>
            </w:r>
          </w:p>
        </w:tc>
      </w:tr>
      <w:tr w:rsidR="00AA2B54" w:rsidRPr="000F1638" w14:paraId="6BF64345" w14:textId="77777777" w:rsidTr="00AA2B54">
        <w:trPr>
          <w:trHeight w:val="284"/>
        </w:trPr>
        <w:tc>
          <w:tcPr>
            <w:tcW w:w="2194" w:type="dxa"/>
          </w:tcPr>
          <w:p w14:paraId="521F3CC9" w14:textId="77777777" w:rsidR="00AA2B54" w:rsidRPr="000F1638" w:rsidRDefault="00AA2B54" w:rsidP="00AA2B54">
            <w:pPr>
              <w:rPr>
                <w:sz w:val="20"/>
                <w:szCs w:val="20"/>
              </w:rPr>
            </w:pPr>
            <w:proofErr w:type="spellStart"/>
            <w:r>
              <w:rPr>
                <w:sz w:val="20"/>
                <w:szCs w:val="20"/>
              </w:rPr>
              <w:t>oiguslikAlusVeebiviit</w:t>
            </w:r>
            <w:proofErr w:type="spellEnd"/>
          </w:p>
        </w:tc>
        <w:tc>
          <w:tcPr>
            <w:tcW w:w="1832" w:type="dxa"/>
          </w:tcPr>
          <w:p w14:paraId="136BBEB8" w14:textId="77777777" w:rsidR="00AA2B54" w:rsidRPr="000F1638" w:rsidRDefault="00AA2B54" w:rsidP="00AA2B54">
            <w:pPr>
              <w:rPr>
                <w:sz w:val="20"/>
                <w:szCs w:val="20"/>
              </w:rPr>
            </w:pPr>
            <w:r>
              <w:rPr>
                <w:sz w:val="20"/>
                <w:szCs w:val="20"/>
              </w:rPr>
              <w:t>string</w:t>
            </w:r>
          </w:p>
        </w:tc>
        <w:tc>
          <w:tcPr>
            <w:tcW w:w="4990" w:type="dxa"/>
          </w:tcPr>
          <w:p w14:paraId="27804833" w14:textId="77777777" w:rsidR="00AA2B54" w:rsidRDefault="00AA2B54" w:rsidP="00AA2B54">
            <w:pPr>
              <w:rPr>
                <w:sz w:val="20"/>
                <w:szCs w:val="20"/>
              </w:rPr>
            </w:pPr>
            <w:r>
              <w:rPr>
                <w:sz w:val="20"/>
                <w:szCs w:val="20"/>
              </w:rPr>
              <w:t>Veebilink õigusliku aluse veebilehele</w:t>
            </w:r>
          </w:p>
          <w:p w14:paraId="7F5E9E92" w14:textId="77777777" w:rsidR="00AA2B54" w:rsidRPr="000F1638" w:rsidRDefault="00AA2B54" w:rsidP="00AA2B54">
            <w:pPr>
              <w:rPr>
                <w:sz w:val="20"/>
                <w:szCs w:val="20"/>
              </w:rPr>
            </w:pPr>
            <w:r>
              <w:rPr>
                <w:sz w:val="20"/>
                <w:szCs w:val="20"/>
              </w:rPr>
              <w:t>kohustuslik juhul, kui failina ei esitata</w:t>
            </w:r>
          </w:p>
        </w:tc>
      </w:tr>
      <w:tr w:rsidR="00AA2B54" w:rsidRPr="000F1638" w14:paraId="6A39560B" w14:textId="77777777" w:rsidTr="00AA2B54">
        <w:trPr>
          <w:trHeight w:val="284"/>
        </w:trPr>
        <w:tc>
          <w:tcPr>
            <w:tcW w:w="2194" w:type="dxa"/>
          </w:tcPr>
          <w:p w14:paraId="617F8E33" w14:textId="77777777" w:rsidR="00AA2B54" w:rsidRPr="000F1638" w:rsidRDefault="00AA2B54" w:rsidP="00AA2B54">
            <w:pPr>
              <w:rPr>
                <w:sz w:val="20"/>
                <w:szCs w:val="20"/>
              </w:rPr>
            </w:pPr>
            <w:proofErr w:type="spellStart"/>
            <w:r>
              <w:rPr>
                <w:sz w:val="20"/>
                <w:szCs w:val="20"/>
              </w:rPr>
              <w:t>oiguslikAlusKehtestatud</w:t>
            </w:r>
            <w:proofErr w:type="spellEnd"/>
          </w:p>
        </w:tc>
        <w:tc>
          <w:tcPr>
            <w:tcW w:w="1832" w:type="dxa"/>
          </w:tcPr>
          <w:p w14:paraId="757F1629" w14:textId="77777777" w:rsidR="00AA2B54" w:rsidRPr="000F1638" w:rsidRDefault="00AA2B54" w:rsidP="00AA2B54">
            <w:pPr>
              <w:rPr>
                <w:sz w:val="20"/>
                <w:szCs w:val="20"/>
              </w:rPr>
            </w:pPr>
            <w:proofErr w:type="spellStart"/>
            <w:r>
              <w:rPr>
                <w:sz w:val="20"/>
                <w:szCs w:val="20"/>
              </w:rPr>
              <w:t>date</w:t>
            </w:r>
            <w:proofErr w:type="spellEnd"/>
          </w:p>
        </w:tc>
        <w:tc>
          <w:tcPr>
            <w:tcW w:w="4990" w:type="dxa"/>
          </w:tcPr>
          <w:p w14:paraId="278228B8" w14:textId="77777777" w:rsidR="00AA2B54" w:rsidRDefault="00AA2B54" w:rsidP="00AA2B54">
            <w:pPr>
              <w:rPr>
                <w:sz w:val="20"/>
                <w:szCs w:val="20"/>
              </w:rPr>
            </w:pPr>
            <w:r>
              <w:rPr>
                <w:sz w:val="20"/>
                <w:szCs w:val="20"/>
              </w:rPr>
              <w:t>Õigusliku aluse kehtestamise kuupäev</w:t>
            </w:r>
          </w:p>
          <w:p w14:paraId="4760DE34" w14:textId="77777777" w:rsidR="00AA2B54" w:rsidRPr="000F1638" w:rsidRDefault="00AA2B54" w:rsidP="00AA2B54">
            <w:pPr>
              <w:rPr>
                <w:sz w:val="20"/>
                <w:szCs w:val="20"/>
              </w:rPr>
            </w:pPr>
            <w:r>
              <w:rPr>
                <w:sz w:val="20"/>
                <w:szCs w:val="20"/>
              </w:rPr>
              <w:t>kohustuslik</w:t>
            </w:r>
          </w:p>
        </w:tc>
      </w:tr>
      <w:tr w:rsidR="00AA2B54" w:rsidRPr="000F1638" w14:paraId="41B5CEF2" w14:textId="77777777" w:rsidTr="00AA2B54">
        <w:trPr>
          <w:trHeight w:val="284"/>
        </w:trPr>
        <w:tc>
          <w:tcPr>
            <w:tcW w:w="2194" w:type="dxa"/>
          </w:tcPr>
          <w:p w14:paraId="34A6C614" w14:textId="77777777" w:rsidR="00AA2B54" w:rsidRPr="000F1638" w:rsidRDefault="00AA2B54" w:rsidP="00AA2B54">
            <w:pPr>
              <w:rPr>
                <w:sz w:val="20"/>
                <w:szCs w:val="20"/>
              </w:rPr>
            </w:pPr>
            <w:proofErr w:type="spellStart"/>
            <w:r>
              <w:rPr>
                <w:sz w:val="20"/>
                <w:szCs w:val="20"/>
              </w:rPr>
              <w:t>planSeis</w:t>
            </w:r>
            <w:proofErr w:type="spellEnd"/>
          </w:p>
        </w:tc>
        <w:tc>
          <w:tcPr>
            <w:tcW w:w="1832" w:type="dxa"/>
          </w:tcPr>
          <w:p w14:paraId="7D09BE2F" w14:textId="77777777" w:rsidR="00AA2B54" w:rsidRPr="000F1638" w:rsidRDefault="00000000" w:rsidP="00AA2B54">
            <w:pPr>
              <w:rPr>
                <w:sz w:val="20"/>
                <w:szCs w:val="20"/>
              </w:rPr>
            </w:pPr>
            <w:hyperlink w:anchor="_KLplanSeis" w:history="1">
              <w:proofErr w:type="spellStart"/>
              <w:r w:rsidR="00AA2B54" w:rsidRPr="00D933E7">
                <w:rPr>
                  <w:rStyle w:val="Hyperlink"/>
                  <w:sz w:val="20"/>
                  <w:szCs w:val="20"/>
                </w:rPr>
                <w:t>KLplanSeis</w:t>
              </w:r>
              <w:proofErr w:type="spellEnd"/>
            </w:hyperlink>
          </w:p>
        </w:tc>
        <w:tc>
          <w:tcPr>
            <w:tcW w:w="4990" w:type="dxa"/>
          </w:tcPr>
          <w:p w14:paraId="79D217DE" w14:textId="77777777" w:rsidR="00AA2B54" w:rsidRDefault="00AA2B54" w:rsidP="00AA2B54">
            <w:pPr>
              <w:rPr>
                <w:sz w:val="20"/>
                <w:szCs w:val="20"/>
              </w:rPr>
            </w:pPr>
            <w:proofErr w:type="spellStart"/>
            <w:r>
              <w:rPr>
                <w:sz w:val="20"/>
                <w:szCs w:val="20"/>
              </w:rPr>
              <w:t>planSeis</w:t>
            </w:r>
            <w:proofErr w:type="spellEnd"/>
            <w:r>
              <w:rPr>
                <w:sz w:val="20"/>
                <w:szCs w:val="20"/>
              </w:rPr>
              <w:t xml:space="preserve"> klassifikaatori kood; planeeringu seisund andmete esitamisel</w:t>
            </w:r>
          </w:p>
          <w:p w14:paraId="0BEA972A" w14:textId="77777777" w:rsidR="00AA2B54" w:rsidRPr="000F1638" w:rsidRDefault="00AA2B54" w:rsidP="00AA2B54">
            <w:pPr>
              <w:rPr>
                <w:sz w:val="20"/>
                <w:szCs w:val="20"/>
              </w:rPr>
            </w:pPr>
            <w:r>
              <w:rPr>
                <w:sz w:val="20"/>
                <w:szCs w:val="20"/>
              </w:rPr>
              <w:t>kohustuslik</w:t>
            </w:r>
          </w:p>
        </w:tc>
      </w:tr>
      <w:tr w:rsidR="00AA2B54" w:rsidRPr="000F1638" w14:paraId="6B6F6FEA" w14:textId="77777777" w:rsidTr="00AA2B54">
        <w:trPr>
          <w:trHeight w:val="284"/>
        </w:trPr>
        <w:tc>
          <w:tcPr>
            <w:tcW w:w="2194" w:type="dxa"/>
          </w:tcPr>
          <w:p w14:paraId="76D0E597" w14:textId="77777777" w:rsidR="00AA2B54" w:rsidRDefault="00AA2B54" w:rsidP="00AA2B54">
            <w:pPr>
              <w:rPr>
                <w:sz w:val="20"/>
                <w:szCs w:val="20"/>
              </w:rPr>
            </w:pPr>
            <w:proofErr w:type="spellStart"/>
            <w:r>
              <w:rPr>
                <w:sz w:val="20"/>
                <w:szCs w:val="20"/>
              </w:rPr>
              <w:t>pohjendus</w:t>
            </w:r>
            <w:proofErr w:type="spellEnd"/>
          </w:p>
        </w:tc>
        <w:tc>
          <w:tcPr>
            <w:tcW w:w="1832" w:type="dxa"/>
          </w:tcPr>
          <w:p w14:paraId="4704BD3A" w14:textId="77777777" w:rsidR="00AA2B54" w:rsidRDefault="00AA2B54" w:rsidP="00AA2B54">
            <w:pPr>
              <w:rPr>
                <w:sz w:val="20"/>
                <w:szCs w:val="20"/>
              </w:rPr>
            </w:pPr>
            <w:r>
              <w:rPr>
                <w:sz w:val="20"/>
                <w:szCs w:val="20"/>
              </w:rPr>
              <w:t>string</w:t>
            </w:r>
          </w:p>
        </w:tc>
        <w:tc>
          <w:tcPr>
            <w:tcW w:w="4990" w:type="dxa"/>
          </w:tcPr>
          <w:p w14:paraId="1BDC3F27" w14:textId="77777777" w:rsidR="00AA2B54" w:rsidRDefault="00AA2B54" w:rsidP="00AA2B54">
            <w:pPr>
              <w:rPr>
                <w:sz w:val="20"/>
                <w:szCs w:val="20"/>
              </w:rPr>
            </w:pPr>
            <w:r>
              <w:rPr>
                <w:sz w:val="20"/>
                <w:szCs w:val="20"/>
              </w:rPr>
              <w:t xml:space="preserve">Andmete esitamise </w:t>
            </w:r>
            <w:proofErr w:type="spellStart"/>
            <w:r>
              <w:rPr>
                <w:sz w:val="20"/>
                <w:szCs w:val="20"/>
              </w:rPr>
              <w:t>tekstiline</w:t>
            </w:r>
            <w:proofErr w:type="spellEnd"/>
            <w:r>
              <w:rPr>
                <w:sz w:val="20"/>
                <w:szCs w:val="20"/>
              </w:rPr>
              <w:t xml:space="preserve"> selgitus vajadusel</w:t>
            </w:r>
          </w:p>
        </w:tc>
      </w:tr>
      <w:tr w:rsidR="00AA2B54" w:rsidRPr="000F1638" w14:paraId="0DCA45A5" w14:textId="77777777" w:rsidTr="00AA2B54">
        <w:trPr>
          <w:trHeight w:val="488"/>
        </w:trPr>
        <w:tc>
          <w:tcPr>
            <w:tcW w:w="9016" w:type="dxa"/>
            <w:gridSpan w:val="3"/>
            <w:shd w:val="clear" w:color="auto" w:fill="DEEAF6" w:themeFill="accent1" w:themeFillTint="33"/>
          </w:tcPr>
          <w:p w14:paraId="2D255F6B" w14:textId="77777777" w:rsidR="00AA2B54" w:rsidRDefault="00AA2B54" w:rsidP="00AA2B54">
            <w:pPr>
              <w:rPr>
                <w:sz w:val="20"/>
                <w:szCs w:val="20"/>
              </w:rPr>
            </w:pPr>
            <w:r>
              <w:rPr>
                <w:sz w:val="20"/>
                <w:szCs w:val="20"/>
              </w:rPr>
              <w:t>Esitatavad failid (element, mis sisaldab 1 – n elementi)</w:t>
            </w:r>
          </w:p>
        </w:tc>
      </w:tr>
      <w:tr w:rsidR="00AA2B54" w:rsidRPr="000F1638" w14:paraId="1129EA8B" w14:textId="77777777" w:rsidTr="00AA2B54">
        <w:trPr>
          <w:trHeight w:val="284"/>
        </w:trPr>
        <w:tc>
          <w:tcPr>
            <w:tcW w:w="2194" w:type="dxa"/>
          </w:tcPr>
          <w:p w14:paraId="23DE8024" w14:textId="77777777" w:rsidR="00AA2B54" w:rsidRDefault="00AA2B54" w:rsidP="00AA2B54">
            <w:pPr>
              <w:rPr>
                <w:sz w:val="20"/>
                <w:szCs w:val="20"/>
              </w:rPr>
            </w:pPr>
            <w:r>
              <w:rPr>
                <w:sz w:val="20"/>
                <w:szCs w:val="20"/>
              </w:rPr>
              <w:t>failiLiik</w:t>
            </w:r>
          </w:p>
        </w:tc>
        <w:tc>
          <w:tcPr>
            <w:tcW w:w="1832" w:type="dxa"/>
          </w:tcPr>
          <w:p w14:paraId="29E6BD92" w14:textId="77777777" w:rsidR="00AA2B54" w:rsidRPr="000F1638" w:rsidRDefault="00000000" w:rsidP="00AA2B54">
            <w:pPr>
              <w:rPr>
                <w:sz w:val="20"/>
                <w:szCs w:val="20"/>
              </w:rPr>
            </w:pPr>
            <w:hyperlink w:anchor="_KLdokLiik" w:history="1">
              <w:proofErr w:type="spellStart"/>
              <w:r w:rsidR="00AA2B54" w:rsidRPr="00D933E7">
                <w:rPr>
                  <w:rStyle w:val="Hyperlink"/>
                  <w:sz w:val="20"/>
                  <w:szCs w:val="20"/>
                </w:rPr>
                <w:t>KLdokLiik</w:t>
              </w:r>
              <w:proofErr w:type="spellEnd"/>
            </w:hyperlink>
          </w:p>
        </w:tc>
        <w:tc>
          <w:tcPr>
            <w:tcW w:w="4990" w:type="dxa"/>
          </w:tcPr>
          <w:p w14:paraId="14035160" w14:textId="77777777" w:rsidR="00AA2B54" w:rsidRDefault="00AA2B54" w:rsidP="00AA2B54">
            <w:pPr>
              <w:rPr>
                <w:sz w:val="20"/>
                <w:szCs w:val="20"/>
              </w:rPr>
            </w:pPr>
            <w:proofErr w:type="spellStart"/>
            <w:r>
              <w:rPr>
                <w:sz w:val="20"/>
                <w:szCs w:val="20"/>
              </w:rPr>
              <w:t>dokLiik</w:t>
            </w:r>
            <w:proofErr w:type="spellEnd"/>
            <w:r>
              <w:rPr>
                <w:sz w:val="20"/>
                <w:szCs w:val="20"/>
              </w:rPr>
              <w:t xml:space="preserve"> klassifikaatori kood</w:t>
            </w:r>
          </w:p>
          <w:p w14:paraId="5E55805A" w14:textId="77777777" w:rsidR="00AA2B54" w:rsidRDefault="00AA2B54" w:rsidP="00AA2B54">
            <w:pPr>
              <w:rPr>
                <w:sz w:val="20"/>
                <w:szCs w:val="20"/>
              </w:rPr>
            </w:pPr>
            <w:r>
              <w:rPr>
                <w:sz w:val="20"/>
                <w:szCs w:val="20"/>
              </w:rPr>
              <w:t>kohustuslik</w:t>
            </w:r>
          </w:p>
        </w:tc>
      </w:tr>
      <w:tr w:rsidR="00AA2B54" w:rsidRPr="000F1638" w14:paraId="45501EC1" w14:textId="77777777" w:rsidTr="00AA2B54">
        <w:trPr>
          <w:trHeight w:val="284"/>
        </w:trPr>
        <w:tc>
          <w:tcPr>
            <w:tcW w:w="2194" w:type="dxa"/>
          </w:tcPr>
          <w:p w14:paraId="101794EA" w14:textId="77777777" w:rsidR="00AA2B54" w:rsidRDefault="00AA2B54" w:rsidP="000B5F05">
            <w:pPr>
              <w:rPr>
                <w:sz w:val="20"/>
                <w:szCs w:val="20"/>
              </w:rPr>
            </w:pPr>
            <w:r>
              <w:rPr>
                <w:sz w:val="20"/>
                <w:szCs w:val="20"/>
              </w:rPr>
              <w:t>fail</w:t>
            </w:r>
          </w:p>
        </w:tc>
        <w:tc>
          <w:tcPr>
            <w:tcW w:w="1832" w:type="dxa"/>
          </w:tcPr>
          <w:p w14:paraId="73B8943F" w14:textId="77777777" w:rsidR="001065EB" w:rsidRDefault="001065EB" w:rsidP="001065EB">
            <w:pPr>
              <w:rPr>
                <w:color w:val="080808"/>
              </w:rPr>
            </w:pPr>
            <w:proofErr w:type="spellStart"/>
            <w:r w:rsidRPr="001065EB">
              <w:rPr>
                <w:sz w:val="20"/>
                <w:szCs w:val="20"/>
              </w:rPr>
              <w:t>swaRef</w:t>
            </w:r>
            <w:proofErr w:type="spellEnd"/>
          </w:p>
          <w:p w14:paraId="0B1C1A6B" w14:textId="77777777" w:rsidR="00AA2B54" w:rsidRDefault="00AA2B54" w:rsidP="00AA2B54">
            <w:pPr>
              <w:rPr>
                <w:sz w:val="20"/>
                <w:szCs w:val="20"/>
              </w:rPr>
            </w:pPr>
          </w:p>
        </w:tc>
        <w:tc>
          <w:tcPr>
            <w:tcW w:w="4990" w:type="dxa"/>
          </w:tcPr>
          <w:p w14:paraId="502E3324" w14:textId="77777777" w:rsidR="000B5F05" w:rsidRPr="00431F02" w:rsidRDefault="000B5F05" w:rsidP="000B5F05">
            <w:pPr>
              <w:rPr>
                <w:sz w:val="20"/>
                <w:szCs w:val="20"/>
              </w:rPr>
            </w:pPr>
            <w:r>
              <w:rPr>
                <w:sz w:val="20"/>
                <w:szCs w:val="20"/>
              </w:rPr>
              <w:t xml:space="preserve">Viide manustatud failile </w:t>
            </w:r>
            <w:proofErr w:type="spellStart"/>
            <w:r>
              <w:rPr>
                <w:sz w:val="20"/>
                <w:szCs w:val="20"/>
              </w:rPr>
              <w:t>prefixiga</w:t>
            </w:r>
            <w:proofErr w:type="spellEnd"/>
            <w:r>
              <w:rPr>
                <w:sz w:val="20"/>
                <w:szCs w:val="20"/>
              </w:rPr>
              <w:t xml:space="preserve"> cid:</w:t>
            </w:r>
            <w:r>
              <w:rPr>
                <w:sz w:val="20"/>
                <w:szCs w:val="20"/>
              </w:rPr>
              <w:br/>
            </w:r>
            <w:r w:rsidRPr="00431F02">
              <w:rPr>
                <w:sz w:val="20"/>
                <w:szCs w:val="20"/>
              </w:rPr>
              <w:t>Näit. &lt;</w:t>
            </w:r>
            <w:r>
              <w:t xml:space="preserve"> </w:t>
            </w:r>
            <w:r w:rsidRPr="000B5F05">
              <w:rPr>
                <w:sz w:val="20"/>
                <w:szCs w:val="20"/>
              </w:rPr>
              <w:t>fail</w:t>
            </w:r>
            <w:r w:rsidRPr="00431F02">
              <w:rPr>
                <w:sz w:val="20"/>
                <w:szCs w:val="20"/>
              </w:rPr>
              <w:t>&gt;cid:</w:t>
            </w:r>
            <w:r>
              <w:rPr>
                <w:sz w:val="20"/>
                <w:szCs w:val="20"/>
              </w:rPr>
              <w:t>54321</w:t>
            </w:r>
            <w:r w:rsidRPr="00431F02">
              <w:rPr>
                <w:sz w:val="20"/>
                <w:szCs w:val="20"/>
              </w:rPr>
              <w:t>&lt;/</w:t>
            </w:r>
            <w:r w:rsidR="0019795D">
              <w:rPr>
                <w:sz w:val="20"/>
                <w:szCs w:val="20"/>
              </w:rPr>
              <w:t>fail</w:t>
            </w:r>
            <w:r w:rsidRPr="00431F02">
              <w:rPr>
                <w:sz w:val="20"/>
                <w:szCs w:val="20"/>
              </w:rPr>
              <w:t>&gt;</w:t>
            </w:r>
            <w:r w:rsidRPr="00431F02">
              <w:rPr>
                <w:sz w:val="20"/>
                <w:szCs w:val="20"/>
              </w:rPr>
              <w:br/>
              <w:t xml:space="preserve">Päringule </w:t>
            </w:r>
            <w:r>
              <w:rPr>
                <w:sz w:val="20"/>
                <w:szCs w:val="20"/>
              </w:rPr>
              <w:t>tuleb lisada</w:t>
            </w:r>
            <w:r w:rsidRPr="00431F02">
              <w:rPr>
                <w:sz w:val="20"/>
                <w:szCs w:val="20"/>
              </w:rPr>
              <w:t xml:space="preserve"> manus (</w:t>
            </w:r>
            <w:proofErr w:type="spellStart"/>
            <w:r w:rsidRPr="00431F02">
              <w:rPr>
                <w:sz w:val="20"/>
                <w:szCs w:val="20"/>
              </w:rPr>
              <w:t>attachment</w:t>
            </w:r>
            <w:proofErr w:type="spellEnd"/>
            <w:r w:rsidRPr="00431F02">
              <w:rPr>
                <w:sz w:val="20"/>
                <w:szCs w:val="20"/>
              </w:rPr>
              <w:t>). Manuse Part parameetriks</w:t>
            </w:r>
            <w:r>
              <w:rPr>
                <w:sz w:val="20"/>
                <w:szCs w:val="20"/>
              </w:rPr>
              <w:t xml:space="preserve"> tuleb määrata</w:t>
            </w:r>
            <w:r w:rsidRPr="00431F02">
              <w:rPr>
                <w:sz w:val="20"/>
                <w:szCs w:val="20"/>
              </w:rPr>
              <w:t xml:space="preserve"> </w:t>
            </w:r>
            <w:r>
              <w:rPr>
                <w:sz w:val="20"/>
                <w:szCs w:val="20"/>
              </w:rPr>
              <w:t>fail</w:t>
            </w:r>
            <w:r w:rsidRPr="00431F02">
              <w:rPr>
                <w:sz w:val="20"/>
                <w:szCs w:val="20"/>
              </w:rPr>
              <w:t xml:space="preserve"> elemendi väärtus </w:t>
            </w:r>
            <w:r>
              <w:rPr>
                <w:sz w:val="20"/>
                <w:szCs w:val="20"/>
              </w:rPr>
              <w:t xml:space="preserve">ilma cid: </w:t>
            </w:r>
            <w:proofErr w:type="spellStart"/>
            <w:r>
              <w:rPr>
                <w:sz w:val="20"/>
                <w:szCs w:val="20"/>
              </w:rPr>
              <w:t>prefixita</w:t>
            </w:r>
            <w:proofErr w:type="spellEnd"/>
            <w:r>
              <w:rPr>
                <w:sz w:val="20"/>
                <w:szCs w:val="20"/>
              </w:rPr>
              <w:t xml:space="preserve">. Manuse </w:t>
            </w:r>
          </w:p>
          <w:p w14:paraId="176CD5BB" w14:textId="77777777" w:rsidR="00AA2B54" w:rsidRDefault="000B5F05" w:rsidP="000B5F05">
            <w:pPr>
              <w:rPr>
                <w:sz w:val="20"/>
                <w:szCs w:val="20"/>
              </w:rPr>
            </w:pPr>
            <w:proofErr w:type="spellStart"/>
            <w:r>
              <w:rPr>
                <w:sz w:val="20"/>
                <w:szCs w:val="20"/>
              </w:rPr>
              <w:t>ContentId</w:t>
            </w:r>
            <w:proofErr w:type="spellEnd"/>
            <w:r>
              <w:rPr>
                <w:sz w:val="20"/>
                <w:szCs w:val="20"/>
              </w:rPr>
              <w:t xml:space="preserve"> parameetriks tuleb määrata fail</w:t>
            </w:r>
            <w:r w:rsidRPr="00431F02">
              <w:rPr>
                <w:sz w:val="20"/>
                <w:szCs w:val="20"/>
              </w:rPr>
              <w:t xml:space="preserve"> elemendi väärtus </w:t>
            </w:r>
            <w:r>
              <w:rPr>
                <w:sz w:val="20"/>
                <w:szCs w:val="20"/>
              </w:rPr>
              <w:t xml:space="preserve">koos cid: </w:t>
            </w:r>
            <w:proofErr w:type="spellStart"/>
            <w:r>
              <w:rPr>
                <w:sz w:val="20"/>
                <w:szCs w:val="20"/>
              </w:rPr>
              <w:t>prefixiga</w:t>
            </w:r>
            <w:proofErr w:type="spellEnd"/>
            <w:r>
              <w:rPr>
                <w:sz w:val="20"/>
                <w:szCs w:val="20"/>
              </w:rPr>
              <w:t>.</w:t>
            </w:r>
            <w:r>
              <w:rPr>
                <w:sz w:val="20"/>
                <w:szCs w:val="20"/>
              </w:rPr>
              <w:br/>
            </w:r>
            <w:r>
              <w:rPr>
                <w:sz w:val="20"/>
                <w:szCs w:val="20"/>
              </w:rPr>
              <w:lastRenderedPageBreak/>
              <w:t xml:space="preserve">Failinimi pole eraldi elemendina vajalik, see loetakse manuse </w:t>
            </w:r>
            <w:proofErr w:type="spellStart"/>
            <w:r>
              <w:rPr>
                <w:sz w:val="20"/>
                <w:szCs w:val="20"/>
              </w:rPr>
              <w:t>Content-Disposition</w:t>
            </w:r>
            <w:proofErr w:type="spellEnd"/>
            <w:r>
              <w:rPr>
                <w:sz w:val="20"/>
                <w:szCs w:val="20"/>
              </w:rPr>
              <w:t xml:space="preserve"> päisest.</w:t>
            </w:r>
          </w:p>
        </w:tc>
      </w:tr>
    </w:tbl>
    <w:p w14:paraId="2DB8B851" w14:textId="77777777" w:rsidR="00AA2B54" w:rsidRDefault="00AA2B54" w:rsidP="00AA2B54">
      <w:r>
        <w:lastRenderedPageBreak/>
        <w:t>Süsteem ootab õiguslikku alust ainult kas failina või veebiviitena. Kui sisendis on väärtustatud mõlemad, siis tekib esitamisel viga.</w:t>
      </w:r>
    </w:p>
    <w:p w14:paraId="2283CBFA" w14:textId="77777777" w:rsidR="00AA2B54" w:rsidRPr="00E802F6" w:rsidRDefault="00AA2B54" w:rsidP="00AA2B54">
      <w:pPr>
        <w:rPr>
          <w:rStyle w:val="BookTitle"/>
          <w:sz w:val="24"/>
          <w:szCs w:val="24"/>
        </w:rPr>
      </w:pPr>
      <w:r w:rsidRPr="004F67F9">
        <w:rPr>
          <w:b/>
        </w:rPr>
        <w:t>Täiendav nõue digikonteinerite esitamisel</w:t>
      </w:r>
      <w:r>
        <w:t xml:space="preserve">. </w:t>
      </w:r>
      <w:r w:rsidRPr="004F67F9">
        <w:t>Kui esitatava faili liik on DD100 – digiallkirjastatud planeering – siis toimub süsteemis selle konteineri avamine ja failide eraldamine</w:t>
      </w:r>
      <w:r>
        <w:t>. Sellises konteineris sisalduvate failide nimed peavad algama faili liigi koodiga, et süsteem oskaks automaatselt omistada igale failile liigi.</w:t>
      </w:r>
      <w:r w:rsidR="000B5F05">
        <w:br/>
      </w:r>
      <w:r w:rsidR="000B5F05">
        <w:br/>
      </w:r>
      <w:r w:rsidRPr="00E802F6">
        <w:rPr>
          <w:rStyle w:val="BookTitle"/>
          <w:sz w:val="24"/>
          <w:szCs w:val="24"/>
        </w:rPr>
        <w:t>Väljund</w:t>
      </w:r>
    </w:p>
    <w:tbl>
      <w:tblPr>
        <w:tblStyle w:val="GridTable4-Accent1"/>
        <w:tblW w:w="0" w:type="auto"/>
        <w:tblLook w:val="0620" w:firstRow="1" w:lastRow="0" w:firstColumn="0" w:lastColumn="0" w:noHBand="1" w:noVBand="1"/>
      </w:tblPr>
      <w:tblGrid>
        <w:gridCol w:w="2194"/>
        <w:gridCol w:w="1832"/>
        <w:gridCol w:w="4990"/>
      </w:tblGrid>
      <w:tr w:rsidR="00AA2B54" w14:paraId="4D5B7575"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tcW w:w="2194" w:type="dxa"/>
          </w:tcPr>
          <w:p w14:paraId="3534F36A" w14:textId="77777777" w:rsidR="00AA2B54" w:rsidRDefault="00AA2B54" w:rsidP="00AA2B54">
            <w:r>
              <w:t>Atribuut</w:t>
            </w:r>
          </w:p>
        </w:tc>
        <w:tc>
          <w:tcPr>
            <w:tcW w:w="1832" w:type="dxa"/>
          </w:tcPr>
          <w:p w14:paraId="4B6AE8D2" w14:textId="77777777" w:rsidR="00AA2B54" w:rsidRDefault="00AA2B54" w:rsidP="00AA2B54">
            <w:r>
              <w:t>Andmetüüp</w:t>
            </w:r>
          </w:p>
        </w:tc>
        <w:tc>
          <w:tcPr>
            <w:tcW w:w="4990" w:type="dxa"/>
          </w:tcPr>
          <w:p w14:paraId="5F72ACC9" w14:textId="77777777" w:rsidR="00AA2B54" w:rsidRDefault="00AA2B54" w:rsidP="00AA2B54">
            <w:r>
              <w:t>Kirjeldus</w:t>
            </w:r>
          </w:p>
        </w:tc>
      </w:tr>
      <w:tr w:rsidR="00AA2B54" w:rsidRPr="000F1638" w14:paraId="3192CBEE" w14:textId="77777777" w:rsidTr="00AA2B54">
        <w:trPr>
          <w:trHeight w:val="284"/>
        </w:trPr>
        <w:tc>
          <w:tcPr>
            <w:tcW w:w="2194" w:type="dxa"/>
          </w:tcPr>
          <w:p w14:paraId="48B5EC8F" w14:textId="77777777" w:rsidR="00AA2B54" w:rsidRPr="000F1638" w:rsidRDefault="00AA2B54" w:rsidP="00AA2B54">
            <w:pPr>
              <w:rPr>
                <w:sz w:val="20"/>
                <w:szCs w:val="20"/>
              </w:rPr>
            </w:pPr>
            <w:r>
              <w:rPr>
                <w:sz w:val="20"/>
                <w:szCs w:val="20"/>
              </w:rPr>
              <w:t>tulem</w:t>
            </w:r>
          </w:p>
        </w:tc>
        <w:tc>
          <w:tcPr>
            <w:tcW w:w="1832" w:type="dxa"/>
          </w:tcPr>
          <w:p w14:paraId="064108BD" w14:textId="77777777" w:rsidR="00AA2B54" w:rsidRPr="000F1638" w:rsidRDefault="00AA2B54" w:rsidP="00AA2B54">
            <w:pPr>
              <w:rPr>
                <w:sz w:val="20"/>
                <w:szCs w:val="20"/>
              </w:rPr>
            </w:pPr>
            <w:r>
              <w:rPr>
                <w:sz w:val="20"/>
                <w:szCs w:val="20"/>
              </w:rPr>
              <w:t>klassifikaator</w:t>
            </w:r>
          </w:p>
        </w:tc>
        <w:tc>
          <w:tcPr>
            <w:tcW w:w="4990" w:type="dxa"/>
          </w:tcPr>
          <w:p w14:paraId="07F8E586" w14:textId="77777777" w:rsidR="00AA2B54" w:rsidRDefault="00AA2B54" w:rsidP="00AA2B54">
            <w:pPr>
              <w:rPr>
                <w:sz w:val="20"/>
                <w:szCs w:val="20"/>
              </w:rPr>
            </w:pPr>
            <w:r>
              <w:rPr>
                <w:sz w:val="20"/>
                <w:szCs w:val="20"/>
              </w:rPr>
              <w:t>OK – esitatud andmed on süsteemis töötlemiseks järjekorda pandud, tagastatud on impordisessiooni tunnus</w:t>
            </w:r>
          </w:p>
          <w:p w14:paraId="7289F542" w14:textId="77777777" w:rsidR="00AA2B54" w:rsidRPr="000F1638" w:rsidRDefault="00AA2B54" w:rsidP="00AA2B54">
            <w:pPr>
              <w:rPr>
                <w:sz w:val="20"/>
                <w:szCs w:val="20"/>
              </w:rPr>
            </w:pPr>
            <w:r>
              <w:rPr>
                <w:sz w:val="20"/>
                <w:szCs w:val="20"/>
              </w:rPr>
              <w:t xml:space="preserve">VIGA </w:t>
            </w:r>
            <w:r w:rsidRPr="002206E2">
              <w:rPr>
                <w:sz w:val="20"/>
                <w:szCs w:val="20"/>
              </w:rPr>
              <w:t>- esitatud sisendi töötlemisel tekkis viga</w:t>
            </w:r>
          </w:p>
        </w:tc>
      </w:tr>
      <w:tr w:rsidR="00AA2B54" w:rsidRPr="000F1638" w14:paraId="0D140863" w14:textId="77777777" w:rsidTr="00AA2B54">
        <w:trPr>
          <w:trHeight w:val="284"/>
        </w:trPr>
        <w:tc>
          <w:tcPr>
            <w:tcW w:w="2194" w:type="dxa"/>
          </w:tcPr>
          <w:p w14:paraId="67A6331D" w14:textId="77777777" w:rsidR="00AA2B54" w:rsidRPr="000F1638" w:rsidRDefault="00AA2B54" w:rsidP="00AA2B54">
            <w:pPr>
              <w:rPr>
                <w:sz w:val="20"/>
                <w:szCs w:val="20"/>
              </w:rPr>
            </w:pPr>
            <w:proofErr w:type="spellStart"/>
            <w:r>
              <w:rPr>
                <w:sz w:val="20"/>
                <w:szCs w:val="20"/>
              </w:rPr>
              <w:t>importId</w:t>
            </w:r>
            <w:proofErr w:type="spellEnd"/>
          </w:p>
        </w:tc>
        <w:tc>
          <w:tcPr>
            <w:tcW w:w="1832" w:type="dxa"/>
          </w:tcPr>
          <w:p w14:paraId="6E03CE94" w14:textId="77777777" w:rsidR="00AA2B54" w:rsidRPr="000F1638" w:rsidRDefault="00AA2B54" w:rsidP="00AA2B54">
            <w:pPr>
              <w:rPr>
                <w:sz w:val="20"/>
                <w:szCs w:val="20"/>
              </w:rPr>
            </w:pPr>
            <w:proofErr w:type="spellStart"/>
            <w:r>
              <w:rPr>
                <w:sz w:val="20"/>
                <w:szCs w:val="20"/>
              </w:rPr>
              <w:t>integer</w:t>
            </w:r>
            <w:proofErr w:type="spellEnd"/>
          </w:p>
        </w:tc>
        <w:tc>
          <w:tcPr>
            <w:tcW w:w="4990" w:type="dxa"/>
          </w:tcPr>
          <w:p w14:paraId="2318E4F3" w14:textId="77777777" w:rsidR="00AA2B54" w:rsidRPr="000F1638" w:rsidRDefault="00AA2B54" w:rsidP="00AA2B54">
            <w:pPr>
              <w:rPr>
                <w:sz w:val="20"/>
                <w:szCs w:val="20"/>
              </w:rPr>
            </w:pPr>
            <w:r>
              <w:rPr>
                <w:sz w:val="20"/>
                <w:szCs w:val="20"/>
              </w:rPr>
              <w:t>Impordisessiooni number, mille kaudu on edaspidi võimalik pärida impordi staatust. Tagastatakse juhul, kui tulem oli OK</w:t>
            </w:r>
          </w:p>
        </w:tc>
      </w:tr>
      <w:tr w:rsidR="00AA2B54" w:rsidRPr="000F1638" w14:paraId="563F65B3" w14:textId="77777777" w:rsidTr="00AA2B54">
        <w:trPr>
          <w:trHeight w:val="284"/>
        </w:trPr>
        <w:tc>
          <w:tcPr>
            <w:tcW w:w="2194" w:type="dxa"/>
          </w:tcPr>
          <w:p w14:paraId="549263BA" w14:textId="77777777" w:rsidR="00AA2B54" w:rsidRDefault="00AA2B54" w:rsidP="00AA2B54">
            <w:pPr>
              <w:rPr>
                <w:sz w:val="20"/>
                <w:szCs w:val="20"/>
              </w:rPr>
            </w:pPr>
            <w:proofErr w:type="spellStart"/>
            <w:r>
              <w:rPr>
                <w:sz w:val="20"/>
                <w:szCs w:val="20"/>
              </w:rPr>
              <w:t>veaKood</w:t>
            </w:r>
            <w:proofErr w:type="spellEnd"/>
          </w:p>
        </w:tc>
        <w:tc>
          <w:tcPr>
            <w:tcW w:w="1832" w:type="dxa"/>
          </w:tcPr>
          <w:p w14:paraId="0F08C564" w14:textId="77777777" w:rsidR="00AA2B54" w:rsidRDefault="00AA2B54" w:rsidP="00AA2B54">
            <w:pPr>
              <w:rPr>
                <w:sz w:val="20"/>
                <w:szCs w:val="20"/>
              </w:rPr>
            </w:pPr>
            <w:r>
              <w:rPr>
                <w:sz w:val="20"/>
                <w:szCs w:val="20"/>
              </w:rPr>
              <w:t>string</w:t>
            </w:r>
          </w:p>
        </w:tc>
        <w:tc>
          <w:tcPr>
            <w:tcW w:w="4990" w:type="dxa"/>
          </w:tcPr>
          <w:p w14:paraId="5E89599B" w14:textId="77777777" w:rsidR="00AA2B54" w:rsidRDefault="00AA2B54" w:rsidP="00AA2B54">
            <w:pPr>
              <w:rPr>
                <w:sz w:val="20"/>
                <w:szCs w:val="20"/>
              </w:rPr>
            </w:pPr>
            <w:r>
              <w:rPr>
                <w:sz w:val="20"/>
                <w:szCs w:val="20"/>
              </w:rPr>
              <w:t>Veakood, kui tulem oli VIGA</w:t>
            </w:r>
          </w:p>
        </w:tc>
      </w:tr>
      <w:tr w:rsidR="00AA2B54" w:rsidRPr="000F1638" w14:paraId="2440BDC0" w14:textId="77777777" w:rsidTr="00AA2B54">
        <w:trPr>
          <w:trHeight w:val="284"/>
        </w:trPr>
        <w:tc>
          <w:tcPr>
            <w:tcW w:w="2194" w:type="dxa"/>
          </w:tcPr>
          <w:p w14:paraId="592D6E6D" w14:textId="77777777" w:rsidR="00AA2B54" w:rsidRDefault="00AA2B54" w:rsidP="00AA2B54">
            <w:pPr>
              <w:rPr>
                <w:sz w:val="20"/>
                <w:szCs w:val="20"/>
              </w:rPr>
            </w:pPr>
            <w:proofErr w:type="spellStart"/>
            <w:r>
              <w:rPr>
                <w:sz w:val="20"/>
                <w:szCs w:val="20"/>
              </w:rPr>
              <w:t>veaTeade</w:t>
            </w:r>
            <w:proofErr w:type="spellEnd"/>
          </w:p>
        </w:tc>
        <w:tc>
          <w:tcPr>
            <w:tcW w:w="1832" w:type="dxa"/>
          </w:tcPr>
          <w:p w14:paraId="3EF222BD" w14:textId="77777777" w:rsidR="00AA2B54" w:rsidRDefault="00AA2B54" w:rsidP="00AA2B54">
            <w:pPr>
              <w:rPr>
                <w:sz w:val="20"/>
                <w:szCs w:val="20"/>
              </w:rPr>
            </w:pPr>
            <w:r>
              <w:rPr>
                <w:sz w:val="20"/>
                <w:szCs w:val="20"/>
              </w:rPr>
              <w:t>string</w:t>
            </w:r>
          </w:p>
        </w:tc>
        <w:tc>
          <w:tcPr>
            <w:tcW w:w="4990" w:type="dxa"/>
          </w:tcPr>
          <w:p w14:paraId="6A2B9003" w14:textId="77777777" w:rsidR="00AA2B54" w:rsidRDefault="00AA2B54" w:rsidP="00AA2B54">
            <w:pPr>
              <w:rPr>
                <w:sz w:val="20"/>
                <w:szCs w:val="20"/>
              </w:rPr>
            </w:pPr>
            <w:r>
              <w:rPr>
                <w:sz w:val="20"/>
                <w:szCs w:val="20"/>
              </w:rPr>
              <w:t>Veakoodi selgitav veateade, kui tulem oli VIGA</w:t>
            </w:r>
          </w:p>
        </w:tc>
      </w:tr>
    </w:tbl>
    <w:p w14:paraId="62BC2F7C" w14:textId="77777777" w:rsidR="00AA2B54" w:rsidRDefault="00AA2B54" w:rsidP="00AA2B54"/>
    <w:p w14:paraId="6876A5D9" w14:textId="77777777" w:rsidR="00AA2B54" w:rsidRDefault="00AA2B54" w:rsidP="00AA2B54">
      <w:r>
        <w:t>Teenuse poolt tagastatavad võimalikud veakoodid on järgmised</w:t>
      </w:r>
    </w:p>
    <w:p w14:paraId="2AC57510" w14:textId="77777777" w:rsidR="00AA2B54" w:rsidRDefault="00AA2B54" w:rsidP="00AA2B54">
      <w:pPr>
        <w:pStyle w:val="ListParagraph"/>
        <w:numPr>
          <w:ilvl w:val="0"/>
          <w:numId w:val="2"/>
        </w:numPr>
      </w:pPr>
      <w:r>
        <w:t>VIGANE_SISEND</w:t>
      </w:r>
      <w:r>
        <w:tab/>
      </w:r>
      <w:r>
        <w:tab/>
        <w:t>Mingi sisendatribuut ei ole nõuetekohaselt väärtustatud</w:t>
      </w:r>
    </w:p>
    <w:p w14:paraId="7428AA9F" w14:textId="77777777" w:rsidR="00AA2B54" w:rsidRDefault="00AA2B54" w:rsidP="00AA2B54">
      <w:pPr>
        <w:pStyle w:val="ListParagraph"/>
        <w:numPr>
          <w:ilvl w:val="0"/>
          <w:numId w:val="2"/>
        </w:numPr>
      </w:pPr>
      <w:r>
        <w:t>ORG_PUUDUB</w:t>
      </w:r>
      <w:r>
        <w:tab/>
      </w:r>
      <w:r>
        <w:tab/>
        <w:t>Andmeid esitava organisatsiooni tuvastamine ebaõnnestus</w:t>
      </w:r>
    </w:p>
    <w:p w14:paraId="57267E5C" w14:textId="77777777" w:rsidR="00AA2B54" w:rsidRDefault="00AA2B54" w:rsidP="00AA2B54">
      <w:pPr>
        <w:pStyle w:val="ListParagraph"/>
        <w:numPr>
          <w:ilvl w:val="0"/>
          <w:numId w:val="2"/>
        </w:numPr>
      </w:pPr>
      <w:r>
        <w:t>KASUTAJA_PUUDUB</w:t>
      </w:r>
      <w:r>
        <w:tab/>
        <w:t>Andmeid esitava kasutaja tuvastamine ebaõnnestus või kasutaja ei ole organisatsiooniga seotud</w:t>
      </w:r>
    </w:p>
    <w:p w14:paraId="7ACA7F23" w14:textId="77777777" w:rsidR="00AA2B54" w:rsidRDefault="00AA2B54" w:rsidP="00AA2B54">
      <w:pPr>
        <w:pStyle w:val="ListParagraph"/>
        <w:numPr>
          <w:ilvl w:val="0"/>
          <w:numId w:val="2"/>
        </w:numPr>
      </w:pPr>
      <w:r w:rsidRPr="00B84E05">
        <w:t>PLAN_PUUDUB</w:t>
      </w:r>
      <w:r>
        <w:tab/>
      </w:r>
      <w:r>
        <w:tab/>
      </w:r>
      <w:r w:rsidRPr="00B84E05">
        <w:t xml:space="preserve">Sisendis oleva </w:t>
      </w:r>
      <w:proofErr w:type="spellStart"/>
      <w:r w:rsidRPr="00B84E05">
        <w:t>sysid</w:t>
      </w:r>
      <w:proofErr w:type="spellEnd"/>
      <w:r w:rsidRPr="00B84E05">
        <w:t xml:space="preserve"> väärtusega planeering pole andmekogus registreeritud või ei kuulu see andmeid esitavale organisatsioonile.</w:t>
      </w:r>
    </w:p>
    <w:p w14:paraId="457C5B40" w14:textId="77777777" w:rsidR="00AA2B54" w:rsidRDefault="00AA2B54" w:rsidP="00AA2B54">
      <w:pPr>
        <w:pStyle w:val="ListParagraph"/>
        <w:numPr>
          <w:ilvl w:val="0"/>
          <w:numId w:val="2"/>
        </w:numPr>
      </w:pPr>
      <w:r w:rsidRPr="00B84E05">
        <w:t>MUUDATUS_POOLELI</w:t>
      </w:r>
      <w:r>
        <w:tab/>
      </w:r>
      <w:r w:rsidRPr="00B84E05">
        <w:t>Esitatava planeeringu muutmine on andmekogus juba varasemast ajast alustatud ning siiani lõpule viimata. Ei ole võimalik järgmist muudatust alustada enne, kui eelmine on lõpetatud.</w:t>
      </w:r>
    </w:p>
    <w:p w14:paraId="4EC571B4" w14:textId="77777777" w:rsidR="00AA2B54" w:rsidRDefault="00AA2B54" w:rsidP="00AA2B54">
      <w:pPr>
        <w:pStyle w:val="ListParagraph"/>
        <w:numPr>
          <w:ilvl w:val="0"/>
          <w:numId w:val="2"/>
        </w:numPr>
      </w:pPr>
      <w:r>
        <w:t>TEHNILINE_VIGA</w:t>
      </w:r>
      <w:r>
        <w:tab/>
      </w:r>
      <w:r>
        <w:tab/>
        <w:t>Tekkis muu tehniline viga, edastatakse veateates</w:t>
      </w:r>
    </w:p>
    <w:p w14:paraId="07A7DCDD" w14:textId="77777777" w:rsidR="00AA2B54" w:rsidRDefault="00AA2B54" w:rsidP="00AA2B54"/>
    <w:p w14:paraId="4DD0AEED" w14:textId="77777777" w:rsidR="0078060B" w:rsidRDefault="0078060B" w:rsidP="009E2B1D"/>
    <w:p w14:paraId="59D38D1E" w14:textId="77777777" w:rsidR="009E2B1D" w:rsidRDefault="009E2B1D" w:rsidP="002206E2">
      <w:pPr>
        <w:pStyle w:val="Heading2"/>
        <w:pageBreakBefore/>
      </w:pPr>
      <w:bookmarkStart w:id="4" w:name="_Toc137559769"/>
      <w:proofErr w:type="spellStart"/>
      <w:r>
        <w:lastRenderedPageBreak/>
        <w:t>plank</w:t>
      </w:r>
      <w:r w:rsidR="00AE3EB0">
        <w:t>:</w:t>
      </w:r>
      <w:r>
        <w:t>EsitamineStaatus</w:t>
      </w:r>
      <w:bookmarkEnd w:id="4"/>
      <w:proofErr w:type="spellEnd"/>
    </w:p>
    <w:p w14:paraId="23D99BA1" w14:textId="77777777" w:rsidR="009E2B1D" w:rsidRDefault="00FC4D00" w:rsidP="009E2B1D">
      <w:r>
        <w:t xml:space="preserve">Teenuse kaudu on võimalik saada tagasisidet esitatud planeeringu kohta. </w:t>
      </w:r>
      <w:r w:rsidR="00651BFC">
        <w:t>Esitatud andmete töötlemine toimub asünkroonselt ning see tegevus võib lõppeda nii positiivselt kui negatiivselt.</w:t>
      </w:r>
    </w:p>
    <w:p w14:paraId="6E344042" w14:textId="77777777" w:rsidR="00651BFC" w:rsidRDefault="00651BFC" w:rsidP="009E2B1D">
      <w:r>
        <w:t>Tulemuste loetelu on toodud teenuse väljundi kirjelduses.</w:t>
      </w:r>
    </w:p>
    <w:p w14:paraId="65921CD5" w14:textId="77777777" w:rsidR="00651BFC" w:rsidRPr="00E802F6" w:rsidRDefault="00651BFC" w:rsidP="00651BFC">
      <w:pPr>
        <w:rPr>
          <w:rStyle w:val="BookTitle"/>
          <w:sz w:val="24"/>
          <w:szCs w:val="24"/>
        </w:rPr>
      </w:pPr>
      <w:r w:rsidRPr="00E802F6">
        <w:rPr>
          <w:rStyle w:val="BookTitle"/>
          <w:sz w:val="24"/>
          <w:szCs w:val="24"/>
        </w:rPr>
        <w:t>Sisend</w:t>
      </w:r>
    </w:p>
    <w:tbl>
      <w:tblPr>
        <w:tblStyle w:val="GridTable4-Accent1"/>
        <w:tblW w:w="0" w:type="auto"/>
        <w:tblLook w:val="0620" w:firstRow="1" w:lastRow="0" w:firstColumn="0" w:lastColumn="0" w:noHBand="1" w:noVBand="1"/>
      </w:tblPr>
      <w:tblGrid>
        <w:gridCol w:w="2194"/>
        <w:gridCol w:w="1832"/>
        <w:gridCol w:w="4990"/>
      </w:tblGrid>
      <w:tr w:rsidR="00651BFC" w14:paraId="3FAC384B"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tcW w:w="2194" w:type="dxa"/>
          </w:tcPr>
          <w:p w14:paraId="31691722" w14:textId="77777777" w:rsidR="00651BFC" w:rsidRDefault="00651BFC" w:rsidP="00AA2B54">
            <w:r>
              <w:t>Atribuut</w:t>
            </w:r>
          </w:p>
        </w:tc>
        <w:tc>
          <w:tcPr>
            <w:tcW w:w="1832" w:type="dxa"/>
          </w:tcPr>
          <w:p w14:paraId="27A94194" w14:textId="77777777" w:rsidR="00651BFC" w:rsidRDefault="00651BFC" w:rsidP="00AA2B54">
            <w:r>
              <w:t>Andmetüüp</w:t>
            </w:r>
          </w:p>
        </w:tc>
        <w:tc>
          <w:tcPr>
            <w:tcW w:w="4990" w:type="dxa"/>
          </w:tcPr>
          <w:p w14:paraId="23459685" w14:textId="77777777" w:rsidR="00651BFC" w:rsidRDefault="00651BFC" w:rsidP="00AA2B54">
            <w:r>
              <w:t>Kirjeldus</w:t>
            </w:r>
          </w:p>
        </w:tc>
      </w:tr>
      <w:tr w:rsidR="00651BFC" w:rsidRPr="000F1638" w14:paraId="58AACE4A" w14:textId="77777777" w:rsidTr="00AA2B54">
        <w:trPr>
          <w:trHeight w:val="284"/>
        </w:trPr>
        <w:tc>
          <w:tcPr>
            <w:tcW w:w="2194" w:type="dxa"/>
          </w:tcPr>
          <w:p w14:paraId="4CF87621" w14:textId="77777777" w:rsidR="00651BFC" w:rsidRPr="000F1638" w:rsidRDefault="00651BFC" w:rsidP="00651BFC">
            <w:pPr>
              <w:rPr>
                <w:sz w:val="20"/>
                <w:szCs w:val="20"/>
              </w:rPr>
            </w:pPr>
            <w:proofErr w:type="spellStart"/>
            <w:r w:rsidRPr="000F1638">
              <w:rPr>
                <w:sz w:val="20"/>
                <w:szCs w:val="20"/>
              </w:rPr>
              <w:t>kovKood</w:t>
            </w:r>
            <w:proofErr w:type="spellEnd"/>
          </w:p>
        </w:tc>
        <w:tc>
          <w:tcPr>
            <w:tcW w:w="1832" w:type="dxa"/>
          </w:tcPr>
          <w:p w14:paraId="72D8A481" w14:textId="77777777" w:rsidR="00651BFC" w:rsidRPr="000F1638" w:rsidRDefault="00651BFC" w:rsidP="00651BFC">
            <w:pPr>
              <w:rPr>
                <w:sz w:val="20"/>
                <w:szCs w:val="20"/>
              </w:rPr>
            </w:pPr>
            <w:proofErr w:type="spellStart"/>
            <w:r w:rsidRPr="000F1638">
              <w:rPr>
                <w:sz w:val="20"/>
                <w:szCs w:val="20"/>
              </w:rPr>
              <w:t>integer</w:t>
            </w:r>
            <w:proofErr w:type="spellEnd"/>
          </w:p>
        </w:tc>
        <w:tc>
          <w:tcPr>
            <w:tcW w:w="4990" w:type="dxa"/>
          </w:tcPr>
          <w:p w14:paraId="7C2BE4DE" w14:textId="77777777" w:rsidR="00651BFC" w:rsidRDefault="00651BFC" w:rsidP="00651BFC">
            <w:pPr>
              <w:rPr>
                <w:sz w:val="20"/>
                <w:szCs w:val="20"/>
              </w:rPr>
            </w:pPr>
            <w:r>
              <w:rPr>
                <w:sz w:val="20"/>
                <w:szCs w:val="20"/>
              </w:rPr>
              <w:t xml:space="preserve">Planeeringu esitanud omavalitsuse </w:t>
            </w:r>
            <w:r w:rsidRPr="000F1638">
              <w:rPr>
                <w:sz w:val="20"/>
                <w:szCs w:val="20"/>
              </w:rPr>
              <w:t>KOV kood EHAK klassifikaatoris</w:t>
            </w:r>
          </w:p>
          <w:p w14:paraId="3AF80A2A" w14:textId="77777777" w:rsidR="00651BFC" w:rsidRPr="000F1638" w:rsidRDefault="00651BFC" w:rsidP="00651BFC">
            <w:pPr>
              <w:rPr>
                <w:sz w:val="20"/>
                <w:szCs w:val="20"/>
              </w:rPr>
            </w:pPr>
            <w:r>
              <w:rPr>
                <w:sz w:val="20"/>
                <w:szCs w:val="20"/>
              </w:rPr>
              <w:t>kohustuslik</w:t>
            </w:r>
          </w:p>
        </w:tc>
      </w:tr>
      <w:tr w:rsidR="00651BFC" w:rsidRPr="000F1638" w14:paraId="3003BA3E" w14:textId="77777777" w:rsidTr="00AA2B54">
        <w:trPr>
          <w:trHeight w:val="284"/>
        </w:trPr>
        <w:tc>
          <w:tcPr>
            <w:tcW w:w="2194" w:type="dxa"/>
          </w:tcPr>
          <w:p w14:paraId="2BB8CF57" w14:textId="77777777" w:rsidR="00651BFC" w:rsidRPr="000F1638" w:rsidRDefault="00651BFC" w:rsidP="00AA2B54">
            <w:pPr>
              <w:rPr>
                <w:sz w:val="20"/>
                <w:szCs w:val="20"/>
              </w:rPr>
            </w:pPr>
            <w:proofErr w:type="spellStart"/>
            <w:r>
              <w:rPr>
                <w:sz w:val="20"/>
                <w:szCs w:val="20"/>
              </w:rPr>
              <w:t>importId</w:t>
            </w:r>
            <w:proofErr w:type="spellEnd"/>
          </w:p>
        </w:tc>
        <w:tc>
          <w:tcPr>
            <w:tcW w:w="1832" w:type="dxa"/>
          </w:tcPr>
          <w:p w14:paraId="6BF70A01" w14:textId="77777777" w:rsidR="00651BFC" w:rsidRPr="000F1638" w:rsidRDefault="00651BFC" w:rsidP="00AA2B54">
            <w:pPr>
              <w:rPr>
                <w:sz w:val="20"/>
                <w:szCs w:val="20"/>
              </w:rPr>
            </w:pPr>
            <w:proofErr w:type="spellStart"/>
            <w:r>
              <w:rPr>
                <w:sz w:val="20"/>
                <w:szCs w:val="20"/>
              </w:rPr>
              <w:t>integer</w:t>
            </w:r>
            <w:proofErr w:type="spellEnd"/>
          </w:p>
        </w:tc>
        <w:tc>
          <w:tcPr>
            <w:tcW w:w="4990" w:type="dxa"/>
          </w:tcPr>
          <w:p w14:paraId="7F47BA8D" w14:textId="77777777" w:rsidR="00651BFC" w:rsidRDefault="00651BFC" w:rsidP="00651BFC">
            <w:pPr>
              <w:rPr>
                <w:sz w:val="20"/>
                <w:szCs w:val="20"/>
              </w:rPr>
            </w:pPr>
            <w:r>
              <w:rPr>
                <w:sz w:val="20"/>
                <w:szCs w:val="20"/>
              </w:rPr>
              <w:t xml:space="preserve">Impordisessiooni number, mille tagastas teenus </w:t>
            </w:r>
            <w:proofErr w:type="spellStart"/>
            <w:r>
              <w:rPr>
                <w:sz w:val="20"/>
                <w:szCs w:val="20"/>
              </w:rPr>
              <w:t>plankEsitamine</w:t>
            </w:r>
            <w:proofErr w:type="spellEnd"/>
          </w:p>
          <w:p w14:paraId="7DCCAC87" w14:textId="77777777" w:rsidR="00651BFC" w:rsidRPr="000F1638" w:rsidRDefault="00651BFC" w:rsidP="00651BFC">
            <w:pPr>
              <w:rPr>
                <w:sz w:val="20"/>
                <w:szCs w:val="20"/>
              </w:rPr>
            </w:pPr>
            <w:r>
              <w:rPr>
                <w:sz w:val="20"/>
                <w:szCs w:val="20"/>
              </w:rPr>
              <w:t>kohustuslik</w:t>
            </w:r>
          </w:p>
        </w:tc>
      </w:tr>
    </w:tbl>
    <w:p w14:paraId="1A0CB877" w14:textId="77777777" w:rsidR="00651BFC" w:rsidRDefault="00651BFC" w:rsidP="009E2B1D"/>
    <w:p w14:paraId="750D5BD5" w14:textId="77777777" w:rsidR="00651BFC" w:rsidRPr="00E802F6" w:rsidRDefault="00651BFC" w:rsidP="00651BFC">
      <w:pPr>
        <w:rPr>
          <w:rStyle w:val="BookTitle"/>
          <w:sz w:val="24"/>
          <w:szCs w:val="24"/>
        </w:rPr>
      </w:pPr>
      <w:r w:rsidRPr="00E802F6">
        <w:rPr>
          <w:rStyle w:val="BookTitle"/>
          <w:sz w:val="24"/>
          <w:szCs w:val="24"/>
        </w:rPr>
        <w:t>Väljund</w:t>
      </w:r>
    </w:p>
    <w:tbl>
      <w:tblPr>
        <w:tblStyle w:val="GridTable4-Accent1"/>
        <w:tblW w:w="0" w:type="auto"/>
        <w:tblLook w:val="0620" w:firstRow="1" w:lastRow="0" w:firstColumn="0" w:lastColumn="0" w:noHBand="1" w:noVBand="1"/>
      </w:tblPr>
      <w:tblGrid>
        <w:gridCol w:w="2194"/>
        <w:gridCol w:w="1832"/>
        <w:gridCol w:w="4990"/>
      </w:tblGrid>
      <w:tr w:rsidR="00651BFC" w14:paraId="3AB8D060"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tcW w:w="2194" w:type="dxa"/>
          </w:tcPr>
          <w:p w14:paraId="1C88F9D6" w14:textId="77777777" w:rsidR="00651BFC" w:rsidRDefault="00651BFC" w:rsidP="00AA2B54">
            <w:r>
              <w:t>Atribuut</w:t>
            </w:r>
          </w:p>
        </w:tc>
        <w:tc>
          <w:tcPr>
            <w:tcW w:w="1832" w:type="dxa"/>
          </w:tcPr>
          <w:p w14:paraId="4DE5392B" w14:textId="77777777" w:rsidR="00651BFC" w:rsidRDefault="00651BFC" w:rsidP="00AA2B54">
            <w:r>
              <w:t>Andmetüüp</w:t>
            </w:r>
          </w:p>
        </w:tc>
        <w:tc>
          <w:tcPr>
            <w:tcW w:w="4990" w:type="dxa"/>
          </w:tcPr>
          <w:p w14:paraId="6DCF09D3" w14:textId="77777777" w:rsidR="00651BFC" w:rsidRDefault="00651BFC" w:rsidP="00AA2B54">
            <w:r>
              <w:t>Kirjeldus</w:t>
            </w:r>
          </w:p>
        </w:tc>
      </w:tr>
      <w:tr w:rsidR="00651BFC" w:rsidRPr="000F1638" w14:paraId="2DC505C2" w14:textId="77777777" w:rsidTr="00AA2B54">
        <w:trPr>
          <w:trHeight w:val="284"/>
        </w:trPr>
        <w:tc>
          <w:tcPr>
            <w:tcW w:w="2194" w:type="dxa"/>
          </w:tcPr>
          <w:p w14:paraId="5F1EBBEE" w14:textId="77777777" w:rsidR="00651BFC" w:rsidRPr="000F1638" w:rsidRDefault="00651BFC" w:rsidP="00AA2B54">
            <w:pPr>
              <w:rPr>
                <w:sz w:val="20"/>
                <w:szCs w:val="20"/>
              </w:rPr>
            </w:pPr>
            <w:proofErr w:type="spellStart"/>
            <w:r>
              <w:rPr>
                <w:sz w:val="20"/>
                <w:szCs w:val="20"/>
              </w:rPr>
              <w:t>importId</w:t>
            </w:r>
            <w:proofErr w:type="spellEnd"/>
          </w:p>
        </w:tc>
        <w:tc>
          <w:tcPr>
            <w:tcW w:w="1832" w:type="dxa"/>
          </w:tcPr>
          <w:p w14:paraId="391C771F" w14:textId="77777777" w:rsidR="00651BFC" w:rsidRPr="000F1638" w:rsidRDefault="00651BFC" w:rsidP="00AA2B54">
            <w:pPr>
              <w:rPr>
                <w:sz w:val="20"/>
                <w:szCs w:val="20"/>
              </w:rPr>
            </w:pPr>
            <w:proofErr w:type="spellStart"/>
            <w:r>
              <w:rPr>
                <w:sz w:val="20"/>
                <w:szCs w:val="20"/>
              </w:rPr>
              <w:t>integer</w:t>
            </w:r>
            <w:proofErr w:type="spellEnd"/>
          </w:p>
        </w:tc>
        <w:tc>
          <w:tcPr>
            <w:tcW w:w="4990" w:type="dxa"/>
          </w:tcPr>
          <w:p w14:paraId="1412BC0D" w14:textId="77777777" w:rsidR="00651BFC" w:rsidRPr="000F1638" w:rsidRDefault="00651BFC" w:rsidP="00651BFC">
            <w:pPr>
              <w:rPr>
                <w:sz w:val="20"/>
                <w:szCs w:val="20"/>
              </w:rPr>
            </w:pPr>
            <w:r>
              <w:rPr>
                <w:sz w:val="20"/>
                <w:szCs w:val="20"/>
              </w:rPr>
              <w:t xml:space="preserve">Impordisessiooni number, mille kohta </w:t>
            </w:r>
            <w:proofErr w:type="spellStart"/>
            <w:r>
              <w:rPr>
                <w:sz w:val="20"/>
                <w:szCs w:val="20"/>
              </w:rPr>
              <w:t>tagaside</w:t>
            </w:r>
            <w:proofErr w:type="spellEnd"/>
            <w:r>
              <w:rPr>
                <w:sz w:val="20"/>
                <w:szCs w:val="20"/>
              </w:rPr>
              <w:t xml:space="preserve"> antakse</w:t>
            </w:r>
            <w:r w:rsidR="000C16D4">
              <w:rPr>
                <w:sz w:val="20"/>
                <w:szCs w:val="20"/>
              </w:rPr>
              <w:t xml:space="preserve"> (sama mis sisendis)</w:t>
            </w:r>
          </w:p>
        </w:tc>
      </w:tr>
      <w:tr w:rsidR="00651BFC" w:rsidRPr="000F1638" w14:paraId="2571E263" w14:textId="77777777" w:rsidTr="00AA2B54">
        <w:trPr>
          <w:trHeight w:val="284"/>
        </w:trPr>
        <w:tc>
          <w:tcPr>
            <w:tcW w:w="2194" w:type="dxa"/>
          </w:tcPr>
          <w:p w14:paraId="7A7A9E71" w14:textId="77777777" w:rsidR="00651BFC" w:rsidRDefault="00651BFC" w:rsidP="00AA2B54">
            <w:pPr>
              <w:rPr>
                <w:sz w:val="20"/>
                <w:szCs w:val="20"/>
              </w:rPr>
            </w:pPr>
            <w:proofErr w:type="spellStart"/>
            <w:r>
              <w:rPr>
                <w:sz w:val="20"/>
                <w:szCs w:val="20"/>
              </w:rPr>
              <w:t>importStaatus</w:t>
            </w:r>
            <w:proofErr w:type="spellEnd"/>
          </w:p>
        </w:tc>
        <w:tc>
          <w:tcPr>
            <w:tcW w:w="1832" w:type="dxa"/>
          </w:tcPr>
          <w:p w14:paraId="4D1D5361" w14:textId="77777777" w:rsidR="00651BFC" w:rsidRDefault="000C16D4" w:rsidP="00AA2B54">
            <w:pPr>
              <w:rPr>
                <w:sz w:val="20"/>
                <w:szCs w:val="20"/>
              </w:rPr>
            </w:pPr>
            <w:r>
              <w:rPr>
                <w:sz w:val="20"/>
                <w:szCs w:val="20"/>
              </w:rPr>
              <w:t>klassifikaator</w:t>
            </w:r>
          </w:p>
        </w:tc>
        <w:tc>
          <w:tcPr>
            <w:tcW w:w="4990" w:type="dxa"/>
          </w:tcPr>
          <w:p w14:paraId="791493AA" w14:textId="77777777" w:rsidR="00651BFC" w:rsidRDefault="000C16D4" w:rsidP="00AA2B54">
            <w:pPr>
              <w:rPr>
                <w:sz w:val="20"/>
                <w:szCs w:val="20"/>
              </w:rPr>
            </w:pPr>
            <w:r>
              <w:rPr>
                <w:sz w:val="20"/>
                <w:szCs w:val="20"/>
              </w:rPr>
              <w:t>Impordi staatuse kood (väärtused loetletud allpool)</w:t>
            </w:r>
          </w:p>
        </w:tc>
      </w:tr>
      <w:tr w:rsidR="00651BFC" w:rsidRPr="000F1638" w14:paraId="730A86B4" w14:textId="77777777" w:rsidTr="00AA2B54">
        <w:trPr>
          <w:trHeight w:val="284"/>
        </w:trPr>
        <w:tc>
          <w:tcPr>
            <w:tcW w:w="2194" w:type="dxa"/>
          </w:tcPr>
          <w:p w14:paraId="1D06ACBC" w14:textId="77777777" w:rsidR="00651BFC" w:rsidRDefault="000C16D4" w:rsidP="005D143D">
            <w:pPr>
              <w:rPr>
                <w:sz w:val="20"/>
                <w:szCs w:val="20"/>
              </w:rPr>
            </w:pPr>
            <w:proofErr w:type="spellStart"/>
            <w:r>
              <w:rPr>
                <w:sz w:val="20"/>
                <w:szCs w:val="20"/>
              </w:rPr>
              <w:t>import</w:t>
            </w:r>
            <w:r w:rsidR="005D143D">
              <w:rPr>
                <w:sz w:val="20"/>
                <w:szCs w:val="20"/>
              </w:rPr>
              <w:t>Probleem</w:t>
            </w:r>
            <w:proofErr w:type="spellEnd"/>
          </w:p>
        </w:tc>
        <w:tc>
          <w:tcPr>
            <w:tcW w:w="1832" w:type="dxa"/>
          </w:tcPr>
          <w:p w14:paraId="241D67B0" w14:textId="77777777" w:rsidR="00651BFC" w:rsidRDefault="00651BFC" w:rsidP="00AA2B54">
            <w:pPr>
              <w:rPr>
                <w:sz w:val="20"/>
                <w:szCs w:val="20"/>
              </w:rPr>
            </w:pPr>
            <w:r>
              <w:rPr>
                <w:sz w:val="20"/>
                <w:szCs w:val="20"/>
              </w:rPr>
              <w:t>string</w:t>
            </w:r>
          </w:p>
        </w:tc>
        <w:tc>
          <w:tcPr>
            <w:tcW w:w="4990" w:type="dxa"/>
          </w:tcPr>
          <w:p w14:paraId="171F980B" w14:textId="77777777" w:rsidR="00651BFC" w:rsidRDefault="005D143D" w:rsidP="00B84E05">
            <w:pPr>
              <w:rPr>
                <w:sz w:val="20"/>
                <w:szCs w:val="20"/>
              </w:rPr>
            </w:pPr>
            <w:r>
              <w:rPr>
                <w:sz w:val="20"/>
                <w:szCs w:val="20"/>
              </w:rPr>
              <w:t>Impordi käigus tekkinud probleemi kirjeldav tekst</w:t>
            </w:r>
            <w:r w:rsidR="00B84E05">
              <w:rPr>
                <w:sz w:val="20"/>
                <w:szCs w:val="20"/>
              </w:rPr>
              <w:t>. Staatuse VIGA puhul kirjeldab probleemi, mis takistas esitatava planeeringu laadimist andmekogusse.</w:t>
            </w:r>
          </w:p>
          <w:p w14:paraId="32188DF4" w14:textId="77777777" w:rsidR="00B84E05" w:rsidRDefault="00B84E05" w:rsidP="00B84E05">
            <w:pPr>
              <w:rPr>
                <w:sz w:val="20"/>
                <w:szCs w:val="20"/>
              </w:rPr>
            </w:pPr>
            <w:r>
              <w:rPr>
                <w:sz w:val="20"/>
                <w:szCs w:val="20"/>
              </w:rPr>
              <w:t>Staatuse ESITAMISEL puhul kirjeldab probleemi, mis takistas planeeringu esitamise lõplikku kinnitamist andmekogus.</w:t>
            </w:r>
          </w:p>
        </w:tc>
      </w:tr>
      <w:tr w:rsidR="000C16D4" w:rsidRPr="000F1638" w14:paraId="73F6E925" w14:textId="77777777" w:rsidTr="00AA2B54">
        <w:trPr>
          <w:trHeight w:val="284"/>
        </w:trPr>
        <w:tc>
          <w:tcPr>
            <w:tcW w:w="2194" w:type="dxa"/>
          </w:tcPr>
          <w:p w14:paraId="75DEA903" w14:textId="77777777" w:rsidR="000C16D4" w:rsidRDefault="000C16D4" w:rsidP="00AA2B54">
            <w:pPr>
              <w:rPr>
                <w:sz w:val="20"/>
                <w:szCs w:val="20"/>
              </w:rPr>
            </w:pPr>
            <w:proofErr w:type="spellStart"/>
            <w:r>
              <w:rPr>
                <w:sz w:val="20"/>
                <w:szCs w:val="20"/>
              </w:rPr>
              <w:t>sysid</w:t>
            </w:r>
            <w:proofErr w:type="spellEnd"/>
          </w:p>
        </w:tc>
        <w:tc>
          <w:tcPr>
            <w:tcW w:w="1832" w:type="dxa"/>
          </w:tcPr>
          <w:p w14:paraId="7A06E194" w14:textId="77777777" w:rsidR="000C16D4" w:rsidRDefault="000C16D4" w:rsidP="00AA2B54">
            <w:pPr>
              <w:rPr>
                <w:sz w:val="20"/>
                <w:szCs w:val="20"/>
              </w:rPr>
            </w:pPr>
            <w:proofErr w:type="spellStart"/>
            <w:r>
              <w:rPr>
                <w:sz w:val="20"/>
                <w:szCs w:val="20"/>
              </w:rPr>
              <w:t>integer</w:t>
            </w:r>
            <w:proofErr w:type="spellEnd"/>
          </w:p>
        </w:tc>
        <w:tc>
          <w:tcPr>
            <w:tcW w:w="4990" w:type="dxa"/>
          </w:tcPr>
          <w:p w14:paraId="7508F6F4" w14:textId="77777777" w:rsidR="000C16D4" w:rsidRDefault="000C16D4" w:rsidP="00AA2B54">
            <w:pPr>
              <w:rPr>
                <w:sz w:val="20"/>
                <w:szCs w:val="20"/>
              </w:rPr>
            </w:pPr>
            <w:r>
              <w:rPr>
                <w:sz w:val="20"/>
                <w:szCs w:val="20"/>
              </w:rPr>
              <w:t>Esitatud planeeringu number andmekogus, tagastatakse juhul, kui esitatud andmed kirjutati andmekogusse</w:t>
            </w:r>
            <w:r w:rsidR="00DB768A">
              <w:rPr>
                <w:sz w:val="20"/>
                <w:szCs w:val="20"/>
              </w:rPr>
              <w:t xml:space="preserve"> või ka juhul, kui </w:t>
            </w:r>
            <w:proofErr w:type="spellStart"/>
            <w:r w:rsidR="00DB768A">
              <w:rPr>
                <w:sz w:val="20"/>
                <w:szCs w:val="20"/>
              </w:rPr>
              <w:t>sysid</w:t>
            </w:r>
            <w:proofErr w:type="spellEnd"/>
            <w:r w:rsidR="00DB768A">
              <w:rPr>
                <w:sz w:val="20"/>
                <w:szCs w:val="20"/>
              </w:rPr>
              <w:t xml:space="preserve"> anti esitamisel kaasa</w:t>
            </w:r>
          </w:p>
        </w:tc>
      </w:tr>
      <w:tr w:rsidR="00847C83" w:rsidRPr="000F1638" w14:paraId="5F4EFCB9" w14:textId="77777777" w:rsidTr="00AA2B54">
        <w:trPr>
          <w:trHeight w:val="284"/>
        </w:trPr>
        <w:tc>
          <w:tcPr>
            <w:tcW w:w="9016" w:type="dxa"/>
            <w:gridSpan w:val="3"/>
          </w:tcPr>
          <w:p w14:paraId="625B300B" w14:textId="77777777" w:rsidR="00847C83" w:rsidRDefault="00847C83" w:rsidP="00AA2B54">
            <w:pPr>
              <w:rPr>
                <w:sz w:val="20"/>
                <w:szCs w:val="20"/>
              </w:rPr>
            </w:pPr>
            <w:r>
              <w:rPr>
                <w:sz w:val="20"/>
                <w:szCs w:val="20"/>
              </w:rPr>
              <w:t>Automaatkontrolli teated (0 – n elementi). Andmekokku esitamisel süsteemi poolt tuvastatud vead, hoiatused ja informatiivsed teated. Võivad esineda juhul, kui impordi staatus on ESITAMISEL või KINNITATUD.</w:t>
            </w:r>
          </w:p>
        </w:tc>
      </w:tr>
      <w:tr w:rsidR="00D5348E" w:rsidRPr="000F1638" w14:paraId="1C18C9C0" w14:textId="77777777" w:rsidTr="00AA2B54">
        <w:trPr>
          <w:trHeight w:val="284"/>
        </w:trPr>
        <w:tc>
          <w:tcPr>
            <w:tcW w:w="2194" w:type="dxa"/>
          </w:tcPr>
          <w:p w14:paraId="7442202B" w14:textId="77777777" w:rsidR="00D5348E" w:rsidRDefault="00847C83" w:rsidP="00AA2B54">
            <w:pPr>
              <w:rPr>
                <w:sz w:val="20"/>
                <w:szCs w:val="20"/>
              </w:rPr>
            </w:pPr>
            <w:r>
              <w:rPr>
                <w:sz w:val="20"/>
                <w:szCs w:val="20"/>
              </w:rPr>
              <w:t>tase</w:t>
            </w:r>
          </w:p>
        </w:tc>
        <w:tc>
          <w:tcPr>
            <w:tcW w:w="1832" w:type="dxa"/>
          </w:tcPr>
          <w:p w14:paraId="27D8FF18" w14:textId="77777777" w:rsidR="00D5348E" w:rsidRDefault="00847C83" w:rsidP="00AA2B54">
            <w:pPr>
              <w:rPr>
                <w:sz w:val="20"/>
                <w:szCs w:val="20"/>
              </w:rPr>
            </w:pPr>
            <w:proofErr w:type="spellStart"/>
            <w:r>
              <w:rPr>
                <w:sz w:val="20"/>
                <w:szCs w:val="20"/>
              </w:rPr>
              <w:t>integer</w:t>
            </w:r>
            <w:proofErr w:type="spellEnd"/>
          </w:p>
        </w:tc>
        <w:tc>
          <w:tcPr>
            <w:tcW w:w="4990" w:type="dxa"/>
          </w:tcPr>
          <w:p w14:paraId="4ABEFDBB" w14:textId="77777777" w:rsidR="00D5348E" w:rsidRDefault="00847C83" w:rsidP="00AA2B54">
            <w:pPr>
              <w:rPr>
                <w:sz w:val="20"/>
                <w:szCs w:val="20"/>
              </w:rPr>
            </w:pPr>
            <w:r>
              <w:rPr>
                <w:sz w:val="20"/>
                <w:szCs w:val="20"/>
              </w:rPr>
              <w:t xml:space="preserve">Teate taseme number: 1, 2, 3 </w:t>
            </w:r>
            <w:proofErr w:type="spellStart"/>
            <w:r>
              <w:rPr>
                <w:sz w:val="20"/>
                <w:szCs w:val="20"/>
              </w:rPr>
              <w:t>õi</w:t>
            </w:r>
            <w:proofErr w:type="spellEnd"/>
            <w:r>
              <w:rPr>
                <w:sz w:val="20"/>
                <w:szCs w:val="20"/>
              </w:rPr>
              <w:t xml:space="preserve"> 4</w:t>
            </w:r>
          </w:p>
        </w:tc>
      </w:tr>
      <w:tr w:rsidR="00D5348E" w:rsidRPr="000F1638" w14:paraId="6B4891F5" w14:textId="77777777" w:rsidTr="00AA2B54">
        <w:trPr>
          <w:trHeight w:val="284"/>
        </w:trPr>
        <w:tc>
          <w:tcPr>
            <w:tcW w:w="2194" w:type="dxa"/>
          </w:tcPr>
          <w:p w14:paraId="7E0083EB" w14:textId="77777777" w:rsidR="00D5348E" w:rsidRDefault="00847C83" w:rsidP="00847C83">
            <w:pPr>
              <w:rPr>
                <w:sz w:val="20"/>
                <w:szCs w:val="20"/>
              </w:rPr>
            </w:pPr>
            <w:r>
              <w:rPr>
                <w:sz w:val="20"/>
                <w:szCs w:val="20"/>
              </w:rPr>
              <w:t>taseNimi</w:t>
            </w:r>
          </w:p>
        </w:tc>
        <w:tc>
          <w:tcPr>
            <w:tcW w:w="1832" w:type="dxa"/>
          </w:tcPr>
          <w:p w14:paraId="74D1BEE9" w14:textId="77777777" w:rsidR="00D5348E" w:rsidRDefault="00847C83" w:rsidP="00AA2B54">
            <w:pPr>
              <w:rPr>
                <w:sz w:val="20"/>
                <w:szCs w:val="20"/>
              </w:rPr>
            </w:pPr>
            <w:r>
              <w:rPr>
                <w:sz w:val="20"/>
                <w:szCs w:val="20"/>
              </w:rPr>
              <w:t>string</w:t>
            </w:r>
          </w:p>
        </w:tc>
        <w:tc>
          <w:tcPr>
            <w:tcW w:w="4990" w:type="dxa"/>
          </w:tcPr>
          <w:p w14:paraId="2D95EA41" w14:textId="77777777" w:rsidR="00D5348E" w:rsidRDefault="00847C83" w:rsidP="00AA2B54">
            <w:pPr>
              <w:rPr>
                <w:sz w:val="20"/>
                <w:szCs w:val="20"/>
              </w:rPr>
            </w:pPr>
            <w:r>
              <w:rPr>
                <w:sz w:val="20"/>
                <w:szCs w:val="20"/>
              </w:rPr>
              <w:t>Taseme nimi: 1 – viga; 2 – hoiatus; 3- info; 4 – esitamist mittetakistav viga (esineb ainult vana seaduse alusel koostatud planeeringute puhul)</w:t>
            </w:r>
          </w:p>
        </w:tc>
      </w:tr>
      <w:tr w:rsidR="00D5348E" w:rsidRPr="000F1638" w14:paraId="7A8FF548" w14:textId="77777777" w:rsidTr="00AA2B54">
        <w:trPr>
          <w:trHeight w:val="284"/>
        </w:trPr>
        <w:tc>
          <w:tcPr>
            <w:tcW w:w="2194" w:type="dxa"/>
          </w:tcPr>
          <w:p w14:paraId="5A1455BE" w14:textId="77777777" w:rsidR="00D5348E" w:rsidRDefault="00847C83" w:rsidP="00AA2B54">
            <w:pPr>
              <w:rPr>
                <w:sz w:val="20"/>
                <w:szCs w:val="20"/>
              </w:rPr>
            </w:pPr>
            <w:r>
              <w:rPr>
                <w:sz w:val="20"/>
                <w:szCs w:val="20"/>
              </w:rPr>
              <w:t>teade</w:t>
            </w:r>
          </w:p>
        </w:tc>
        <w:tc>
          <w:tcPr>
            <w:tcW w:w="1832" w:type="dxa"/>
          </w:tcPr>
          <w:p w14:paraId="592A5009" w14:textId="77777777" w:rsidR="00D5348E" w:rsidRDefault="00847C83" w:rsidP="00AA2B54">
            <w:pPr>
              <w:rPr>
                <w:sz w:val="20"/>
                <w:szCs w:val="20"/>
              </w:rPr>
            </w:pPr>
            <w:r>
              <w:rPr>
                <w:sz w:val="20"/>
                <w:szCs w:val="20"/>
              </w:rPr>
              <w:t>string</w:t>
            </w:r>
          </w:p>
        </w:tc>
        <w:tc>
          <w:tcPr>
            <w:tcW w:w="4990" w:type="dxa"/>
          </w:tcPr>
          <w:p w14:paraId="474D4655" w14:textId="77777777" w:rsidR="00D5348E" w:rsidRDefault="00847C83" w:rsidP="00AA2B54">
            <w:pPr>
              <w:rPr>
                <w:sz w:val="20"/>
                <w:szCs w:val="20"/>
              </w:rPr>
            </w:pPr>
            <w:r>
              <w:rPr>
                <w:sz w:val="20"/>
                <w:szCs w:val="20"/>
              </w:rPr>
              <w:t>Teate sisu, probleemi kirjeldus</w:t>
            </w:r>
          </w:p>
        </w:tc>
      </w:tr>
      <w:tr w:rsidR="00847C83" w:rsidRPr="000F1638" w14:paraId="7F63C2C5" w14:textId="77777777" w:rsidTr="00AA2B54">
        <w:trPr>
          <w:trHeight w:val="284"/>
        </w:trPr>
        <w:tc>
          <w:tcPr>
            <w:tcW w:w="2194" w:type="dxa"/>
          </w:tcPr>
          <w:p w14:paraId="7FC1B327" w14:textId="77777777" w:rsidR="00847C83" w:rsidRDefault="00847C83" w:rsidP="00AA2B54">
            <w:pPr>
              <w:rPr>
                <w:sz w:val="20"/>
                <w:szCs w:val="20"/>
              </w:rPr>
            </w:pPr>
            <w:r>
              <w:rPr>
                <w:sz w:val="20"/>
                <w:szCs w:val="20"/>
              </w:rPr>
              <w:t>kiht</w:t>
            </w:r>
          </w:p>
        </w:tc>
        <w:tc>
          <w:tcPr>
            <w:tcW w:w="1832" w:type="dxa"/>
          </w:tcPr>
          <w:p w14:paraId="4502E3DE" w14:textId="77777777" w:rsidR="00847C83" w:rsidRDefault="00847C83" w:rsidP="00AA2B54">
            <w:pPr>
              <w:rPr>
                <w:sz w:val="20"/>
                <w:szCs w:val="20"/>
              </w:rPr>
            </w:pPr>
            <w:r>
              <w:rPr>
                <w:sz w:val="20"/>
                <w:szCs w:val="20"/>
              </w:rPr>
              <w:t>string</w:t>
            </w:r>
          </w:p>
        </w:tc>
        <w:tc>
          <w:tcPr>
            <w:tcW w:w="4990" w:type="dxa"/>
          </w:tcPr>
          <w:p w14:paraId="1AEC8980" w14:textId="77777777" w:rsidR="00847C83" w:rsidRDefault="00847C83" w:rsidP="00AA2B54">
            <w:pPr>
              <w:rPr>
                <w:sz w:val="20"/>
                <w:szCs w:val="20"/>
              </w:rPr>
            </w:pPr>
            <w:r>
              <w:rPr>
                <w:sz w:val="20"/>
                <w:szCs w:val="20"/>
              </w:rPr>
              <w:t>Kui teade käib konkreetsel kihil asuva objekti kohta, siis selle kihi nimetus</w:t>
            </w:r>
          </w:p>
        </w:tc>
      </w:tr>
      <w:tr w:rsidR="00847C83" w:rsidRPr="000F1638" w14:paraId="0E7CBE97" w14:textId="77777777" w:rsidTr="00AA2B54">
        <w:trPr>
          <w:trHeight w:val="284"/>
        </w:trPr>
        <w:tc>
          <w:tcPr>
            <w:tcW w:w="2194" w:type="dxa"/>
          </w:tcPr>
          <w:p w14:paraId="31340683" w14:textId="77777777" w:rsidR="00847C83" w:rsidRDefault="00847C83" w:rsidP="00AA2B54">
            <w:pPr>
              <w:rPr>
                <w:sz w:val="20"/>
                <w:szCs w:val="20"/>
              </w:rPr>
            </w:pPr>
            <w:proofErr w:type="spellStart"/>
            <w:r>
              <w:rPr>
                <w:sz w:val="20"/>
                <w:szCs w:val="20"/>
              </w:rPr>
              <w:t>objectId</w:t>
            </w:r>
            <w:proofErr w:type="spellEnd"/>
          </w:p>
        </w:tc>
        <w:tc>
          <w:tcPr>
            <w:tcW w:w="1832" w:type="dxa"/>
          </w:tcPr>
          <w:p w14:paraId="33EAAEAD" w14:textId="77777777" w:rsidR="00847C83" w:rsidRDefault="00847C83" w:rsidP="00AA2B54">
            <w:pPr>
              <w:rPr>
                <w:sz w:val="20"/>
                <w:szCs w:val="20"/>
              </w:rPr>
            </w:pPr>
            <w:r>
              <w:rPr>
                <w:sz w:val="20"/>
                <w:szCs w:val="20"/>
              </w:rPr>
              <w:t>string</w:t>
            </w:r>
          </w:p>
        </w:tc>
        <w:tc>
          <w:tcPr>
            <w:tcW w:w="4990" w:type="dxa"/>
          </w:tcPr>
          <w:p w14:paraId="4D3BE994" w14:textId="77777777" w:rsidR="00847C83" w:rsidRDefault="00847C83" w:rsidP="00847C83">
            <w:pPr>
              <w:rPr>
                <w:sz w:val="20"/>
                <w:szCs w:val="20"/>
              </w:rPr>
            </w:pPr>
            <w:r>
              <w:rPr>
                <w:sz w:val="20"/>
                <w:szCs w:val="20"/>
              </w:rPr>
              <w:t xml:space="preserve">Kui teade käib konkreetsel kihil asuva objekti kohta, siis selle </w:t>
            </w:r>
            <w:proofErr w:type="spellStart"/>
            <w:r>
              <w:rPr>
                <w:sz w:val="20"/>
                <w:szCs w:val="20"/>
              </w:rPr>
              <w:t>objectId</w:t>
            </w:r>
            <w:proofErr w:type="spellEnd"/>
            <w:r>
              <w:rPr>
                <w:sz w:val="20"/>
                <w:szCs w:val="20"/>
              </w:rPr>
              <w:t xml:space="preserve"> väärtus lähtefailis</w:t>
            </w:r>
          </w:p>
        </w:tc>
      </w:tr>
    </w:tbl>
    <w:p w14:paraId="62A868F1" w14:textId="77777777" w:rsidR="00651BFC" w:rsidRDefault="000C16D4" w:rsidP="009E2B1D">
      <w:proofErr w:type="spellStart"/>
      <w:r w:rsidRPr="00DB768A">
        <w:rPr>
          <w:b/>
        </w:rPr>
        <w:t>importStaatus</w:t>
      </w:r>
      <w:proofErr w:type="spellEnd"/>
      <w:r>
        <w:t xml:space="preserve"> väärtused koos kirjeldustega</w:t>
      </w:r>
    </w:p>
    <w:p w14:paraId="71CEC754" w14:textId="77777777" w:rsidR="000C16D4" w:rsidRDefault="000C16D4" w:rsidP="000C16D4">
      <w:pPr>
        <w:pStyle w:val="ListParagraph"/>
        <w:numPr>
          <w:ilvl w:val="0"/>
          <w:numId w:val="1"/>
        </w:numPr>
      </w:pPr>
      <w:r>
        <w:t xml:space="preserve">PUUDUB – sisendis oleva numbriga importi ei ole registreeritud sisendis oleva </w:t>
      </w:r>
      <w:proofErr w:type="spellStart"/>
      <w:r>
        <w:t>KOVi</w:t>
      </w:r>
      <w:proofErr w:type="spellEnd"/>
      <w:r>
        <w:t xml:space="preserve"> poolt</w:t>
      </w:r>
    </w:p>
    <w:p w14:paraId="24C1E34B" w14:textId="77777777" w:rsidR="000C16D4" w:rsidRDefault="000C16D4" w:rsidP="000C16D4">
      <w:pPr>
        <w:pStyle w:val="ListParagraph"/>
        <w:numPr>
          <w:ilvl w:val="0"/>
          <w:numId w:val="1"/>
        </w:numPr>
      </w:pPr>
      <w:r>
        <w:t>OOTEL – süsteem ei ole veel alustanud selle impordi töötlemist</w:t>
      </w:r>
    </w:p>
    <w:p w14:paraId="3D397ECD" w14:textId="77777777" w:rsidR="000C16D4" w:rsidRDefault="000C16D4" w:rsidP="000C16D4">
      <w:pPr>
        <w:pStyle w:val="ListParagraph"/>
        <w:numPr>
          <w:ilvl w:val="0"/>
          <w:numId w:val="1"/>
        </w:numPr>
      </w:pPr>
      <w:r>
        <w:t xml:space="preserve">VIGA – impordi töötlemisel tekkis ebaõnnestumist põhjustav viga, tekkinud veateade sisaldub </w:t>
      </w:r>
      <w:proofErr w:type="spellStart"/>
      <w:r w:rsidR="005D143D">
        <w:t>importProbleem</w:t>
      </w:r>
      <w:proofErr w:type="spellEnd"/>
      <w:r w:rsidR="005D143D">
        <w:t xml:space="preserve"> andmeväljas</w:t>
      </w:r>
    </w:p>
    <w:p w14:paraId="61C24E0B" w14:textId="77777777" w:rsidR="000C16D4" w:rsidRDefault="000C16D4" w:rsidP="000C16D4">
      <w:pPr>
        <w:pStyle w:val="ListParagraph"/>
        <w:numPr>
          <w:ilvl w:val="0"/>
          <w:numId w:val="1"/>
        </w:numPr>
      </w:pPr>
      <w:r>
        <w:t xml:space="preserve">ESITAMISEL </w:t>
      </w:r>
      <w:r w:rsidR="00DB768A">
        <w:t>–</w:t>
      </w:r>
      <w:r>
        <w:t xml:space="preserve"> </w:t>
      </w:r>
      <w:r w:rsidR="00DB768A">
        <w:t>esitatud andmed kanti andmekogusse, kuid esitamine ei ole lõpetatud. Esineb jõustamist takistavaid veateatei</w:t>
      </w:r>
      <w:r w:rsidR="005D143D">
        <w:t xml:space="preserve">d või kommenteerimata hoiatusi või tekkis esitatud andmete kinnitamisel viga. </w:t>
      </w:r>
      <w:r w:rsidR="00DB768A">
        <w:t>Esitamine tuleb lõpule viia kasutajaliidese kaudu.</w:t>
      </w:r>
      <w:r w:rsidR="005D143D">
        <w:t xml:space="preserve"> Kinnitamist takistav probleem on kirjeldatud </w:t>
      </w:r>
      <w:proofErr w:type="spellStart"/>
      <w:r w:rsidR="005D143D">
        <w:t>importProbleem</w:t>
      </w:r>
      <w:proofErr w:type="spellEnd"/>
      <w:r w:rsidR="005D143D">
        <w:t xml:space="preserve"> andmeväljas.</w:t>
      </w:r>
    </w:p>
    <w:p w14:paraId="7638F873" w14:textId="77777777" w:rsidR="000C16D4" w:rsidRDefault="000C16D4" w:rsidP="000C16D4">
      <w:pPr>
        <w:pStyle w:val="ListParagraph"/>
        <w:numPr>
          <w:ilvl w:val="0"/>
          <w:numId w:val="1"/>
        </w:numPr>
      </w:pPr>
      <w:r>
        <w:t>KINNITATUD</w:t>
      </w:r>
      <w:r w:rsidR="00DB768A">
        <w:t xml:space="preserve"> – esitatud andmed on andmekogus jõustatud, esitamine on lõppenud.</w:t>
      </w:r>
    </w:p>
    <w:p w14:paraId="02A048AB" w14:textId="77777777" w:rsidR="00BB26BF" w:rsidRDefault="00BB26BF" w:rsidP="00BB26BF">
      <w:pPr>
        <w:pStyle w:val="Heading2"/>
      </w:pPr>
      <w:bookmarkStart w:id="5" w:name="_Toc137559770"/>
      <w:proofErr w:type="spellStart"/>
      <w:r>
        <w:lastRenderedPageBreak/>
        <w:t>plank</w:t>
      </w:r>
      <w:r w:rsidR="00AE3EB0">
        <w:t>:</w:t>
      </w:r>
      <w:r>
        <w:t>Broneerimine</w:t>
      </w:r>
      <w:bookmarkEnd w:id="5"/>
      <w:proofErr w:type="spellEnd"/>
    </w:p>
    <w:p w14:paraId="5A108962" w14:textId="77777777" w:rsidR="00BB26BF" w:rsidRDefault="00BB26BF" w:rsidP="00BB26BF">
      <w:r>
        <w:t xml:space="preserve">Teenuse kaudu on võimalik broneerida uue planeeringu jaoks andmekogu identifikaator, et seda saaks kasutada juba planeeringu menetluse käigus. </w:t>
      </w:r>
    </w:p>
    <w:p w14:paraId="47735676" w14:textId="77777777" w:rsidR="00BB26BF" w:rsidRDefault="00BB26BF" w:rsidP="00BB26BF">
      <w:r>
        <w:t>Teenus on loodud kohalikele omavalitsustele ning teenuse kaudu ei saa broneerida numbrit neile planeeringutele, mille koostamist korraldab riik.</w:t>
      </w:r>
    </w:p>
    <w:p w14:paraId="2EC8BFE4" w14:textId="77777777" w:rsidR="00BB26BF" w:rsidRDefault="00BB26BF" w:rsidP="00BB26BF"/>
    <w:p w14:paraId="66764B31" w14:textId="77777777" w:rsidR="00BB26BF" w:rsidRPr="00E802F6" w:rsidRDefault="00BB26BF" w:rsidP="00BB26BF">
      <w:pPr>
        <w:rPr>
          <w:rStyle w:val="BookTitle"/>
          <w:sz w:val="24"/>
          <w:szCs w:val="24"/>
        </w:rPr>
      </w:pPr>
      <w:r w:rsidRPr="00E802F6">
        <w:rPr>
          <w:rStyle w:val="BookTitle"/>
          <w:sz w:val="24"/>
          <w:szCs w:val="24"/>
        </w:rPr>
        <w:t>Sisend</w:t>
      </w:r>
    </w:p>
    <w:tbl>
      <w:tblPr>
        <w:tblStyle w:val="GridTable4-Accent1"/>
        <w:tblW w:w="0" w:type="auto"/>
        <w:tblLook w:val="0620" w:firstRow="1" w:lastRow="0" w:firstColumn="0" w:lastColumn="0" w:noHBand="1" w:noVBand="1"/>
      </w:tblPr>
      <w:tblGrid>
        <w:gridCol w:w="2194"/>
        <w:gridCol w:w="1832"/>
        <w:gridCol w:w="4990"/>
      </w:tblGrid>
      <w:tr w:rsidR="00BB26BF" w14:paraId="66D50E15"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tcW w:w="2194" w:type="dxa"/>
          </w:tcPr>
          <w:p w14:paraId="632F8DEF" w14:textId="77777777" w:rsidR="00BB26BF" w:rsidRDefault="00BB26BF" w:rsidP="00AA2B54">
            <w:r>
              <w:t>Atribuut</w:t>
            </w:r>
          </w:p>
        </w:tc>
        <w:tc>
          <w:tcPr>
            <w:tcW w:w="1832" w:type="dxa"/>
          </w:tcPr>
          <w:p w14:paraId="326502AF" w14:textId="77777777" w:rsidR="00BB26BF" w:rsidRDefault="00BB26BF" w:rsidP="00AA2B54">
            <w:r>
              <w:t>Andmetüüp</w:t>
            </w:r>
          </w:p>
        </w:tc>
        <w:tc>
          <w:tcPr>
            <w:tcW w:w="4990" w:type="dxa"/>
          </w:tcPr>
          <w:p w14:paraId="6824CCE3" w14:textId="77777777" w:rsidR="00BB26BF" w:rsidRDefault="00BB26BF" w:rsidP="00AA2B54">
            <w:r>
              <w:t>Kirjeldus</w:t>
            </w:r>
          </w:p>
        </w:tc>
      </w:tr>
      <w:tr w:rsidR="00BB26BF" w:rsidRPr="000F1638" w14:paraId="10D1F685" w14:textId="77777777" w:rsidTr="00AA2B54">
        <w:trPr>
          <w:trHeight w:val="284"/>
        </w:trPr>
        <w:tc>
          <w:tcPr>
            <w:tcW w:w="2194" w:type="dxa"/>
          </w:tcPr>
          <w:p w14:paraId="168A31DE" w14:textId="77777777" w:rsidR="00BB26BF" w:rsidRPr="000F1638" w:rsidRDefault="00BB26BF" w:rsidP="00AA2B54">
            <w:pPr>
              <w:rPr>
                <w:sz w:val="20"/>
                <w:szCs w:val="20"/>
              </w:rPr>
            </w:pPr>
            <w:proofErr w:type="spellStart"/>
            <w:r w:rsidRPr="000F1638">
              <w:rPr>
                <w:sz w:val="20"/>
                <w:szCs w:val="20"/>
              </w:rPr>
              <w:t>kovKood</w:t>
            </w:r>
            <w:proofErr w:type="spellEnd"/>
          </w:p>
        </w:tc>
        <w:tc>
          <w:tcPr>
            <w:tcW w:w="1832" w:type="dxa"/>
          </w:tcPr>
          <w:p w14:paraId="4EA7DD40" w14:textId="77777777" w:rsidR="00BB26BF" w:rsidRPr="000F1638" w:rsidRDefault="00BB26BF" w:rsidP="00AA2B54">
            <w:pPr>
              <w:rPr>
                <w:sz w:val="20"/>
                <w:szCs w:val="20"/>
              </w:rPr>
            </w:pPr>
            <w:proofErr w:type="spellStart"/>
            <w:r w:rsidRPr="000F1638">
              <w:rPr>
                <w:sz w:val="20"/>
                <w:szCs w:val="20"/>
              </w:rPr>
              <w:t>integer</w:t>
            </w:r>
            <w:proofErr w:type="spellEnd"/>
          </w:p>
        </w:tc>
        <w:tc>
          <w:tcPr>
            <w:tcW w:w="4990" w:type="dxa"/>
          </w:tcPr>
          <w:p w14:paraId="18DFC4A8" w14:textId="77777777" w:rsidR="00BB26BF" w:rsidRDefault="00BB26BF" w:rsidP="00AA2B54">
            <w:pPr>
              <w:rPr>
                <w:sz w:val="20"/>
                <w:szCs w:val="20"/>
              </w:rPr>
            </w:pPr>
            <w:r>
              <w:rPr>
                <w:sz w:val="20"/>
                <w:szCs w:val="20"/>
              </w:rPr>
              <w:t xml:space="preserve">Planeeringu koostamist korraldava omavalitsuse </w:t>
            </w:r>
            <w:r w:rsidRPr="000F1638">
              <w:rPr>
                <w:sz w:val="20"/>
                <w:szCs w:val="20"/>
              </w:rPr>
              <w:t>KOV kood EHAK klassifikaatoris</w:t>
            </w:r>
          </w:p>
          <w:p w14:paraId="5B8823CA" w14:textId="77777777" w:rsidR="00BB26BF" w:rsidRPr="000F1638" w:rsidRDefault="00BB26BF" w:rsidP="00AA2B54">
            <w:pPr>
              <w:rPr>
                <w:sz w:val="20"/>
                <w:szCs w:val="20"/>
              </w:rPr>
            </w:pPr>
            <w:r>
              <w:rPr>
                <w:sz w:val="20"/>
                <w:szCs w:val="20"/>
              </w:rPr>
              <w:t>kohustuslik</w:t>
            </w:r>
          </w:p>
        </w:tc>
      </w:tr>
      <w:tr w:rsidR="00BB26BF" w:rsidRPr="000F1638" w14:paraId="00D9C874" w14:textId="77777777" w:rsidTr="00AA2B54">
        <w:trPr>
          <w:trHeight w:val="284"/>
        </w:trPr>
        <w:tc>
          <w:tcPr>
            <w:tcW w:w="2194" w:type="dxa"/>
          </w:tcPr>
          <w:p w14:paraId="61EB02A3" w14:textId="77777777" w:rsidR="00BB26BF" w:rsidRPr="000F1638" w:rsidRDefault="00BB26BF" w:rsidP="00AA2B54">
            <w:pPr>
              <w:rPr>
                <w:sz w:val="20"/>
                <w:szCs w:val="20"/>
              </w:rPr>
            </w:pPr>
            <w:proofErr w:type="spellStart"/>
            <w:r>
              <w:rPr>
                <w:sz w:val="20"/>
                <w:szCs w:val="20"/>
              </w:rPr>
              <w:t>planLiik</w:t>
            </w:r>
            <w:proofErr w:type="spellEnd"/>
          </w:p>
        </w:tc>
        <w:tc>
          <w:tcPr>
            <w:tcW w:w="1832" w:type="dxa"/>
          </w:tcPr>
          <w:p w14:paraId="0FD11B82" w14:textId="77777777" w:rsidR="00BB26BF" w:rsidRPr="000F1638" w:rsidRDefault="00000000" w:rsidP="00AA2B54">
            <w:pPr>
              <w:rPr>
                <w:sz w:val="20"/>
                <w:szCs w:val="20"/>
              </w:rPr>
            </w:pPr>
            <w:hyperlink w:anchor="_KLplanLiik" w:history="1">
              <w:proofErr w:type="spellStart"/>
              <w:r w:rsidR="0001412F" w:rsidRPr="0001412F">
                <w:rPr>
                  <w:rStyle w:val="Hyperlink"/>
                  <w:sz w:val="20"/>
                  <w:szCs w:val="20"/>
                </w:rPr>
                <w:t>KLplanLiik</w:t>
              </w:r>
              <w:proofErr w:type="spellEnd"/>
            </w:hyperlink>
          </w:p>
        </w:tc>
        <w:tc>
          <w:tcPr>
            <w:tcW w:w="4990" w:type="dxa"/>
          </w:tcPr>
          <w:p w14:paraId="6418FA1B" w14:textId="77777777" w:rsidR="00BB26BF" w:rsidRDefault="00BB26BF" w:rsidP="00AA2B54">
            <w:pPr>
              <w:rPr>
                <w:sz w:val="20"/>
                <w:szCs w:val="20"/>
              </w:rPr>
            </w:pPr>
            <w:r>
              <w:rPr>
                <w:sz w:val="20"/>
                <w:szCs w:val="20"/>
              </w:rPr>
              <w:t>Planeeringu põhiliigi kood</w:t>
            </w:r>
          </w:p>
          <w:p w14:paraId="2D3FBA46" w14:textId="77777777" w:rsidR="00BB26BF" w:rsidRPr="000F1638" w:rsidRDefault="00BB26BF" w:rsidP="00AA2B54">
            <w:pPr>
              <w:rPr>
                <w:sz w:val="20"/>
                <w:szCs w:val="20"/>
              </w:rPr>
            </w:pPr>
            <w:r>
              <w:rPr>
                <w:sz w:val="20"/>
                <w:szCs w:val="20"/>
              </w:rPr>
              <w:t>kohustuslik</w:t>
            </w:r>
          </w:p>
        </w:tc>
      </w:tr>
      <w:tr w:rsidR="00BB26BF" w:rsidRPr="000F1638" w14:paraId="496C6649" w14:textId="77777777" w:rsidTr="00AA2B54">
        <w:trPr>
          <w:trHeight w:val="284"/>
        </w:trPr>
        <w:tc>
          <w:tcPr>
            <w:tcW w:w="2194" w:type="dxa"/>
          </w:tcPr>
          <w:p w14:paraId="3DEBC662" w14:textId="77777777" w:rsidR="00BB26BF" w:rsidRDefault="0001412F" w:rsidP="00AA2B54">
            <w:pPr>
              <w:rPr>
                <w:sz w:val="20"/>
                <w:szCs w:val="20"/>
              </w:rPr>
            </w:pPr>
            <w:proofErr w:type="spellStart"/>
            <w:r>
              <w:rPr>
                <w:sz w:val="20"/>
                <w:szCs w:val="20"/>
              </w:rPr>
              <w:t>planNimi</w:t>
            </w:r>
            <w:proofErr w:type="spellEnd"/>
          </w:p>
        </w:tc>
        <w:tc>
          <w:tcPr>
            <w:tcW w:w="1832" w:type="dxa"/>
          </w:tcPr>
          <w:p w14:paraId="192678F1" w14:textId="77777777" w:rsidR="00BB26BF" w:rsidRDefault="0001412F" w:rsidP="00AA2B54">
            <w:pPr>
              <w:rPr>
                <w:sz w:val="20"/>
                <w:szCs w:val="20"/>
              </w:rPr>
            </w:pPr>
            <w:r>
              <w:rPr>
                <w:sz w:val="20"/>
                <w:szCs w:val="20"/>
              </w:rPr>
              <w:t>string</w:t>
            </w:r>
          </w:p>
        </w:tc>
        <w:tc>
          <w:tcPr>
            <w:tcW w:w="4990" w:type="dxa"/>
          </w:tcPr>
          <w:p w14:paraId="73FA8499" w14:textId="77777777" w:rsidR="00BB26BF" w:rsidRDefault="0001412F" w:rsidP="00AA2B54">
            <w:pPr>
              <w:rPr>
                <w:sz w:val="20"/>
                <w:szCs w:val="20"/>
              </w:rPr>
            </w:pPr>
            <w:r>
              <w:rPr>
                <w:sz w:val="20"/>
                <w:szCs w:val="20"/>
              </w:rPr>
              <w:t>Planeeringu esialgne nimetus, vajalik arusaadavuse huvides</w:t>
            </w:r>
          </w:p>
          <w:p w14:paraId="6CBDD39F" w14:textId="77777777" w:rsidR="0001412F" w:rsidRDefault="0001412F" w:rsidP="00AA2B54">
            <w:pPr>
              <w:rPr>
                <w:sz w:val="20"/>
                <w:szCs w:val="20"/>
              </w:rPr>
            </w:pPr>
            <w:r>
              <w:rPr>
                <w:sz w:val="20"/>
                <w:szCs w:val="20"/>
              </w:rPr>
              <w:t>kohustuslik</w:t>
            </w:r>
          </w:p>
        </w:tc>
      </w:tr>
    </w:tbl>
    <w:p w14:paraId="5E9CCB2B" w14:textId="77777777" w:rsidR="00BB26BF" w:rsidRDefault="00BB26BF" w:rsidP="00BB26BF"/>
    <w:p w14:paraId="402B29DB" w14:textId="77777777" w:rsidR="00BB26BF" w:rsidRPr="00E802F6" w:rsidRDefault="00BB26BF" w:rsidP="00BB26BF">
      <w:pPr>
        <w:rPr>
          <w:rStyle w:val="BookTitle"/>
          <w:sz w:val="24"/>
          <w:szCs w:val="24"/>
        </w:rPr>
      </w:pPr>
      <w:r w:rsidRPr="00E802F6">
        <w:rPr>
          <w:rStyle w:val="BookTitle"/>
          <w:sz w:val="24"/>
          <w:szCs w:val="24"/>
        </w:rPr>
        <w:t>Väljund</w:t>
      </w:r>
    </w:p>
    <w:tbl>
      <w:tblPr>
        <w:tblStyle w:val="GridTable4-Accent1"/>
        <w:tblW w:w="0" w:type="auto"/>
        <w:tblLook w:val="0620" w:firstRow="1" w:lastRow="0" w:firstColumn="0" w:lastColumn="0" w:noHBand="1" w:noVBand="1"/>
      </w:tblPr>
      <w:tblGrid>
        <w:gridCol w:w="2194"/>
        <w:gridCol w:w="1832"/>
        <w:gridCol w:w="4990"/>
      </w:tblGrid>
      <w:tr w:rsidR="00BB26BF" w14:paraId="47ADD2A5"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tcW w:w="2194" w:type="dxa"/>
          </w:tcPr>
          <w:p w14:paraId="52F18C5A" w14:textId="77777777" w:rsidR="00BB26BF" w:rsidRDefault="00BB26BF" w:rsidP="00AA2B54">
            <w:r>
              <w:t>Atribuut</w:t>
            </w:r>
          </w:p>
        </w:tc>
        <w:tc>
          <w:tcPr>
            <w:tcW w:w="1832" w:type="dxa"/>
          </w:tcPr>
          <w:p w14:paraId="17A231B7" w14:textId="77777777" w:rsidR="00BB26BF" w:rsidRDefault="00BB26BF" w:rsidP="00AA2B54">
            <w:r>
              <w:t>Andmetüüp</w:t>
            </w:r>
          </w:p>
        </w:tc>
        <w:tc>
          <w:tcPr>
            <w:tcW w:w="4990" w:type="dxa"/>
          </w:tcPr>
          <w:p w14:paraId="4459E4DD" w14:textId="77777777" w:rsidR="00BB26BF" w:rsidRDefault="00BB26BF" w:rsidP="00AA2B54">
            <w:r>
              <w:t>Kirjeldus</w:t>
            </w:r>
          </w:p>
        </w:tc>
      </w:tr>
      <w:tr w:rsidR="0001412F" w:rsidRPr="000F1638" w14:paraId="670205EC" w14:textId="77777777" w:rsidTr="00AA2B54">
        <w:trPr>
          <w:trHeight w:val="284"/>
        </w:trPr>
        <w:tc>
          <w:tcPr>
            <w:tcW w:w="2194" w:type="dxa"/>
          </w:tcPr>
          <w:p w14:paraId="7276CE0B" w14:textId="77777777" w:rsidR="0001412F" w:rsidRDefault="0001412F" w:rsidP="0001412F">
            <w:pPr>
              <w:rPr>
                <w:sz w:val="20"/>
                <w:szCs w:val="20"/>
              </w:rPr>
            </w:pPr>
            <w:proofErr w:type="spellStart"/>
            <w:r>
              <w:rPr>
                <w:sz w:val="20"/>
                <w:szCs w:val="20"/>
              </w:rPr>
              <w:t>sysid</w:t>
            </w:r>
            <w:proofErr w:type="spellEnd"/>
          </w:p>
        </w:tc>
        <w:tc>
          <w:tcPr>
            <w:tcW w:w="1832" w:type="dxa"/>
          </w:tcPr>
          <w:p w14:paraId="52CB6E7C" w14:textId="77777777" w:rsidR="0001412F" w:rsidRDefault="0001412F" w:rsidP="0001412F">
            <w:pPr>
              <w:rPr>
                <w:sz w:val="20"/>
                <w:szCs w:val="20"/>
              </w:rPr>
            </w:pPr>
            <w:proofErr w:type="spellStart"/>
            <w:r>
              <w:rPr>
                <w:sz w:val="20"/>
                <w:szCs w:val="20"/>
              </w:rPr>
              <w:t>integer</w:t>
            </w:r>
            <w:proofErr w:type="spellEnd"/>
          </w:p>
        </w:tc>
        <w:tc>
          <w:tcPr>
            <w:tcW w:w="4990" w:type="dxa"/>
          </w:tcPr>
          <w:p w14:paraId="615A79DD" w14:textId="77777777" w:rsidR="0001412F" w:rsidRDefault="0001412F" w:rsidP="0001412F">
            <w:pPr>
              <w:rPr>
                <w:sz w:val="20"/>
                <w:szCs w:val="20"/>
              </w:rPr>
            </w:pPr>
            <w:r>
              <w:rPr>
                <w:sz w:val="20"/>
                <w:szCs w:val="20"/>
              </w:rPr>
              <w:t>Uuele planeeringule broneeritud number andmekogus</w:t>
            </w:r>
          </w:p>
        </w:tc>
      </w:tr>
    </w:tbl>
    <w:p w14:paraId="53AA2B7D" w14:textId="77777777" w:rsidR="00BB26BF" w:rsidRDefault="00BB26BF" w:rsidP="00BB26BF"/>
    <w:p w14:paraId="425344CF" w14:textId="77777777" w:rsidR="00BB26BF" w:rsidRPr="00BB26BF" w:rsidRDefault="00BB26BF" w:rsidP="00BB26BF"/>
    <w:p w14:paraId="0F839058" w14:textId="77777777" w:rsidR="00D933E7" w:rsidRDefault="00D933E7" w:rsidP="00D933E7">
      <w:pPr>
        <w:pStyle w:val="Heading1"/>
        <w:pageBreakBefore/>
      </w:pPr>
      <w:bookmarkStart w:id="6" w:name="_Toc137559771"/>
      <w:r>
        <w:lastRenderedPageBreak/>
        <w:t>Klassifikaatorid</w:t>
      </w:r>
      <w:bookmarkEnd w:id="6"/>
    </w:p>
    <w:p w14:paraId="45453CF6" w14:textId="77777777" w:rsidR="00D933E7" w:rsidRDefault="00D933E7" w:rsidP="00D933E7">
      <w:r>
        <w:t>Teenuses on kodeeritud järgmised klassifikaatorid</w:t>
      </w:r>
    </w:p>
    <w:p w14:paraId="0C407DAA" w14:textId="77777777" w:rsidR="00D933E7" w:rsidRDefault="00D933E7" w:rsidP="00D933E7">
      <w:pPr>
        <w:pStyle w:val="Heading2"/>
      </w:pPr>
      <w:bookmarkStart w:id="7" w:name="_KLplanSeis"/>
      <w:bookmarkStart w:id="8" w:name="_Toc137559772"/>
      <w:bookmarkEnd w:id="7"/>
      <w:proofErr w:type="spellStart"/>
      <w:r>
        <w:t>KLplanSeis</w:t>
      </w:r>
      <w:bookmarkEnd w:id="8"/>
      <w:proofErr w:type="spellEnd"/>
    </w:p>
    <w:tbl>
      <w:tblPr>
        <w:tblStyle w:val="GridTable4-Accent1"/>
        <w:tblW w:w="0" w:type="auto"/>
        <w:tblLook w:val="06A0" w:firstRow="1" w:lastRow="0" w:firstColumn="1" w:lastColumn="0" w:noHBand="1" w:noVBand="1"/>
      </w:tblPr>
      <w:tblGrid>
        <w:gridCol w:w="2194"/>
        <w:gridCol w:w="6102"/>
      </w:tblGrid>
      <w:tr w:rsidR="00D933E7" w14:paraId="269104A2"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194" w:type="dxa"/>
          </w:tcPr>
          <w:p w14:paraId="2121A380" w14:textId="77777777" w:rsidR="00D933E7" w:rsidRDefault="00D933E7" w:rsidP="00AA2B54">
            <w:r>
              <w:t>Kood</w:t>
            </w:r>
          </w:p>
        </w:tc>
        <w:tc>
          <w:tcPr>
            <w:tcW w:w="6102" w:type="dxa"/>
          </w:tcPr>
          <w:p w14:paraId="228A1695" w14:textId="77777777" w:rsidR="00D933E7" w:rsidRDefault="00D933E7" w:rsidP="00AA2B54">
            <w:pPr>
              <w:cnfStyle w:val="100000000000" w:firstRow="1" w:lastRow="0" w:firstColumn="0" w:lastColumn="0" w:oddVBand="0" w:evenVBand="0" w:oddHBand="0" w:evenHBand="0" w:firstRowFirstColumn="0" w:firstRowLastColumn="0" w:lastRowFirstColumn="0" w:lastRowLastColumn="0"/>
            </w:pPr>
            <w:r>
              <w:t>Väärtus</w:t>
            </w:r>
          </w:p>
        </w:tc>
      </w:tr>
      <w:tr w:rsidR="00D933E7" w:rsidRPr="00D933E7" w14:paraId="1B445CFE" w14:textId="77777777" w:rsidTr="00D933E7">
        <w:tc>
          <w:tcPr>
            <w:cnfStyle w:val="001000000000" w:firstRow="0" w:lastRow="0" w:firstColumn="1" w:lastColumn="0" w:oddVBand="0" w:evenVBand="0" w:oddHBand="0" w:evenHBand="0" w:firstRowFirstColumn="0" w:firstRowLastColumn="0" w:lastRowFirstColumn="0" w:lastRowLastColumn="0"/>
            <w:tcW w:w="0" w:type="auto"/>
          </w:tcPr>
          <w:p w14:paraId="246B7EAA" w14:textId="77777777" w:rsidR="00D933E7" w:rsidRPr="00D933E7" w:rsidRDefault="00D933E7" w:rsidP="00AA2B54">
            <w:pPr>
              <w:rPr>
                <w:rFonts w:ascii="Segoe UI" w:eastAsia="Times New Roman" w:hAnsi="Segoe UI" w:cs="Segoe UI"/>
                <w:color w:val="172B4D"/>
                <w:sz w:val="21"/>
                <w:szCs w:val="21"/>
                <w:lang w:val="en-US"/>
              </w:rPr>
            </w:pPr>
            <w:r>
              <w:rPr>
                <w:rFonts w:ascii="Segoe UI" w:eastAsia="Times New Roman" w:hAnsi="Segoe UI" w:cs="Segoe UI"/>
                <w:color w:val="172B4D"/>
                <w:sz w:val="21"/>
                <w:szCs w:val="21"/>
                <w:lang w:val="en-US"/>
              </w:rPr>
              <w:t>10</w:t>
            </w:r>
          </w:p>
        </w:tc>
        <w:tc>
          <w:tcPr>
            <w:tcW w:w="0" w:type="auto"/>
          </w:tcPr>
          <w:p w14:paraId="4AE701FE" w14:textId="77777777" w:rsidR="00D933E7" w:rsidRPr="00D933E7" w:rsidRDefault="00D933E7" w:rsidP="00AA2B5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Pr>
                <w:rFonts w:ascii="Segoe UI" w:eastAsia="Times New Roman" w:hAnsi="Segoe UI" w:cs="Segoe UI"/>
                <w:color w:val="172B4D"/>
                <w:sz w:val="21"/>
                <w:szCs w:val="21"/>
                <w:lang w:val="en-US"/>
              </w:rPr>
              <w:t>kehtiv</w:t>
            </w:r>
            <w:proofErr w:type="spellEnd"/>
          </w:p>
        </w:tc>
      </w:tr>
      <w:tr w:rsidR="00D933E7" w:rsidRPr="00D933E7" w14:paraId="7203C25F" w14:textId="77777777" w:rsidTr="00D933E7">
        <w:tc>
          <w:tcPr>
            <w:cnfStyle w:val="001000000000" w:firstRow="0" w:lastRow="0" w:firstColumn="1" w:lastColumn="0" w:oddVBand="0" w:evenVBand="0" w:oddHBand="0" w:evenHBand="0" w:firstRowFirstColumn="0" w:firstRowLastColumn="0" w:lastRowFirstColumn="0" w:lastRowLastColumn="0"/>
            <w:tcW w:w="0" w:type="auto"/>
          </w:tcPr>
          <w:p w14:paraId="28B04F72" w14:textId="77777777" w:rsidR="00D933E7" w:rsidRPr="00D933E7" w:rsidRDefault="00D933E7" w:rsidP="00AA2B54">
            <w:pPr>
              <w:rPr>
                <w:rFonts w:ascii="Segoe UI" w:eastAsia="Times New Roman" w:hAnsi="Segoe UI" w:cs="Segoe UI"/>
                <w:color w:val="172B4D"/>
                <w:sz w:val="21"/>
                <w:szCs w:val="21"/>
                <w:lang w:val="en-US"/>
              </w:rPr>
            </w:pPr>
            <w:r>
              <w:rPr>
                <w:rFonts w:ascii="Segoe UI" w:eastAsia="Times New Roman" w:hAnsi="Segoe UI" w:cs="Segoe UI"/>
                <w:color w:val="172B4D"/>
                <w:sz w:val="21"/>
                <w:szCs w:val="21"/>
                <w:lang w:val="en-US"/>
              </w:rPr>
              <w:t>15</w:t>
            </w:r>
          </w:p>
        </w:tc>
        <w:tc>
          <w:tcPr>
            <w:tcW w:w="0" w:type="auto"/>
          </w:tcPr>
          <w:p w14:paraId="0EE493B8" w14:textId="77777777" w:rsidR="00D933E7" w:rsidRPr="00D933E7" w:rsidRDefault="00D933E7" w:rsidP="00AA2B5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Pr>
                <w:rFonts w:ascii="Segoe UI" w:eastAsia="Times New Roman" w:hAnsi="Segoe UI" w:cs="Segoe UI"/>
                <w:color w:val="172B4D"/>
                <w:sz w:val="21"/>
                <w:szCs w:val="21"/>
                <w:lang w:val="en-US"/>
              </w:rPr>
              <w:t>osaliselt</w:t>
            </w:r>
            <w:proofErr w:type="spellEnd"/>
            <w:r>
              <w:rPr>
                <w:rFonts w:ascii="Segoe UI" w:eastAsia="Times New Roman" w:hAnsi="Segoe UI" w:cs="Segoe UI"/>
                <w:color w:val="172B4D"/>
                <w:sz w:val="21"/>
                <w:szCs w:val="21"/>
                <w:lang w:val="en-US"/>
              </w:rPr>
              <w:t xml:space="preserve"> </w:t>
            </w:r>
            <w:proofErr w:type="spellStart"/>
            <w:r>
              <w:rPr>
                <w:rFonts w:ascii="Segoe UI" w:eastAsia="Times New Roman" w:hAnsi="Segoe UI" w:cs="Segoe UI"/>
                <w:color w:val="172B4D"/>
                <w:sz w:val="21"/>
                <w:szCs w:val="21"/>
                <w:lang w:val="en-US"/>
              </w:rPr>
              <w:t>kehtiv</w:t>
            </w:r>
            <w:proofErr w:type="spellEnd"/>
          </w:p>
        </w:tc>
      </w:tr>
      <w:tr w:rsidR="00D933E7" w:rsidRPr="00D933E7" w14:paraId="4104970D" w14:textId="77777777" w:rsidTr="00D933E7">
        <w:tc>
          <w:tcPr>
            <w:cnfStyle w:val="001000000000" w:firstRow="0" w:lastRow="0" w:firstColumn="1" w:lastColumn="0" w:oddVBand="0" w:evenVBand="0" w:oddHBand="0" w:evenHBand="0" w:firstRowFirstColumn="0" w:firstRowLastColumn="0" w:lastRowFirstColumn="0" w:lastRowLastColumn="0"/>
            <w:tcW w:w="0" w:type="auto"/>
          </w:tcPr>
          <w:p w14:paraId="1544B020" w14:textId="77777777" w:rsidR="00D933E7" w:rsidRPr="00D933E7" w:rsidRDefault="00D933E7" w:rsidP="00AA2B54">
            <w:pPr>
              <w:rPr>
                <w:rFonts w:ascii="Segoe UI" w:eastAsia="Times New Roman" w:hAnsi="Segoe UI" w:cs="Segoe UI"/>
                <w:color w:val="172B4D"/>
                <w:sz w:val="21"/>
                <w:szCs w:val="21"/>
                <w:lang w:val="en-US"/>
              </w:rPr>
            </w:pPr>
            <w:r>
              <w:rPr>
                <w:rFonts w:ascii="Segoe UI" w:eastAsia="Times New Roman" w:hAnsi="Segoe UI" w:cs="Segoe UI"/>
                <w:color w:val="172B4D"/>
                <w:sz w:val="21"/>
                <w:szCs w:val="21"/>
                <w:lang w:val="en-US"/>
              </w:rPr>
              <w:t>20</w:t>
            </w:r>
          </w:p>
        </w:tc>
        <w:tc>
          <w:tcPr>
            <w:tcW w:w="0" w:type="auto"/>
          </w:tcPr>
          <w:p w14:paraId="0725679D" w14:textId="77777777" w:rsidR="00D933E7" w:rsidRPr="00D933E7" w:rsidRDefault="00D933E7" w:rsidP="00AA2B5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Pr>
                <w:rFonts w:ascii="Segoe UI" w:eastAsia="Times New Roman" w:hAnsi="Segoe UI" w:cs="Segoe UI"/>
                <w:color w:val="172B4D"/>
                <w:sz w:val="21"/>
                <w:szCs w:val="21"/>
                <w:lang w:val="en-US"/>
              </w:rPr>
              <w:t>kehtetu</w:t>
            </w:r>
            <w:proofErr w:type="spellEnd"/>
          </w:p>
        </w:tc>
      </w:tr>
    </w:tbl>
    <w:p w14:paraId="68239D38" w14:textId="77777777" w:rsidR="00D933E7" w:rsidRDefault="00D933E7" w:rsidP="00D933E7"/>
    <w:p w14:paraId="395362D5" w14:textId="77777777" w:rsidR="00D933E7" w:rsidRDefault="00D933E7" w:rsidP="00D933E7"/>
    <w:p w14:paraId="4F035806" w14:textId="77777777" w:rsidR="00D933E7" w:rsidRDefault="00D933E7" w:rsidP="00D933E7">
      <w:pPr>
        <w:pStyle w:val="Heading2"/>
      </w:pPr>
      <w:bookmarkStart w:id="9" w:name="_KLdokLiik"/>
      <w:bookmarkStart w:id="10" w:name="_Toc137559773"/>
      <w:bookmarkEnd w:id="9"/>
      <w:proofErr w:type="spellStart"/>
      <w:r>
        <w:t>KLdokLiik</w:t>
      </w:r>
      <w:bookmarkEnd w:id="10"/>
      <w:proofErr w:type="spellEnd"/>
    </w:p>
    <w:tbl>
      <w:tblPr>
        <w:tblStyle w:val="GridTable4-Accent1"/>
        <w:tblW w:w="0" w:type="auto"/>
        <w:tblLook w:val="06A0" w:firstRow="1" w:lastRow="0" w:firstColumn="1" w:lastColumn="0" w:noHBand="1" w:noVBand="1"/>
      </w:tblPr>
      <w:tblGrid>
        <w:gridCol w:w="2194"/>
        <w:gridCol w:w="6102"/>
      </w:tblGrid>
      <w:tr w:rsidR="00D933E7" w14:paraId="622BC43A" w14:textId="77777777" w:rsidTr="00D933E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194" w:type="dxa"/>
          </w:tcPr>
          <w:p w14:paraId="4E54C56E" w14:textId="77777777" w:rsidR="00D933E7" w:rsidRDefault="00D933E7" w:rsidP="00AA2B54">
            <w:r>
              <w:t>Kood</w:t>
            </w:r>
          </w:p>
        </w:tc>
        <w:tc>
          <w:tcPr>
            <w:tcW w:w="6102" w:type="dxa"/>
          </w:tcPr>
          <w:p w14:paraId="2526F257" w14:textId="77777777" w:rsidR="00D933E7" w:rsidRDefault="00D933E7" w:rsidP="00AA2B54">
            <w:pPr>
              <w:cnfStyle w:val="100000000000" w:firstRow="1" w:lastRow="0" w:firstColumn="0" w:lastColumn="0" w:oddVBand="0" w:evenVBand="0" w:oddHBand="0" w:evenHBand="0" w:firstRowFirstColumn="0" w:firstRowLastColumn="0" w:lastRowFirstColumn="0" w:lastRowLastColumn="0"/>
            </w:pPr>
            <w:r>
              <w:t>Väärtus</w:t>
            </w:r>
          </w:p>
        </w:tc>
      </w:tr>
      <w:tr w:rsidR="00D933E7" w:rsidRPr="00D933E7" w14:paraId="10D4C5E4"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413CFFE"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SK100</w:t>
            </w:r>
          </w:p>
        </w:tc>
        <w:tc>
          <w:tcPr>
            <w:tcW w:w="0" w:type="auto"/>
            <w:hideMark/>
          </w:tcPr>
          <w:p w14:paraId="471F24D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Seletuskiri</w:t>
            </w:r>
            <w:proofErr w:type="spellEnd"/>
          </w:p>
        </w:tc>
      </w:tr>
      <w:tr w:rsidR="00D933E7" w:rsidRPr="00D933E7" w14:paraId="4A48656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DB86C62" w14:textId="77777777" w:rsidR="00D933E7" w:rsidRPr="00D933E7" w:rsidRDefault="00D933E7" w:rsidP="00D933E7">
            <w:pPr>
              <w:rPr>
                <w:rFonts w:ascii="Segoe UI" w:eastAsia="Times New Roman" w:hAnsi="Segoe UI" w:cs="Segoe UI"/>
                <w:color w:val="172B4D"/>
                <w:sz w:val="21"/>
                <w:szCs w:val="21"/>
                <w:lang w:val="en-US"/>
              </w:rPr>
            </w:pPr>
          </w:p>
        </w:tc>
        <w:tc>
          <w:tcPr>
            <w:tcW w:w="0" w:type="auto"/>
            <w:hideMark/>
          </w:tcPr>
          <w:p w14:paraId="3722BA0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
        </w:tc>
      </w:tr>
      <w:tr w:rsidR="00D933E7" w:rsidRPr="00D933E7" w14:paraId="304816DE"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6662037"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JN100</w:t>
            </w:r>
          </w:p>
        </w:tc>
        <w:tc>
          <w:tcPr>
            <w:tcW w:w="0" w:type="auto"/>
            <w:hideMark/>
          </w:tcPr>
          <w:p w14:paraId="26EEBFF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Põhijoonis</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terviklahendus</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maakasutusplaan</w:t>
            </w:r>
            <w:proofErr w:type="spellEnd"/>
          </w:p>
        </w:tc>
      </w:tr>
      <w:tr w:rsidR="00D933E7" w:rsidRPr="00D933E7" w14:paraId="5AE9925D"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8A200D6"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JN200</w:t>
            </w:r>
          </w:p>
        </w:tc>
        <w:tc>
          <w:tcPr>
            <w:tcW w:w="0" w:type="auto"/>
            <w:hideMark/>
          </w:tcPr>
          <w:p w14:paraId="5A0708C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Tehniline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taristu</w:t>
            </w:r>
            <w:proofErr w:type="spellEnd"/>
          </w:p>
        </w:tc>
      </w:tr>
      <w:tr w:rsidR="00D933E7" w:rsidRPr="00D933E7" w14:paraId="36EBB040"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DA0D738"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JN220</w:t>
            </w:r>
          </w:p>
        </w:tc>
        <w:tc>
          <w:tcPr>
            <w:tcW w:w="0" w:type="auto"/>
            <w:hideMark/>
          </w:tcPr>
          <w:p w14:paraId="2E6D6C97"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Tehnovõrgud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tehilised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võrgustikud</w:t>
            </w:r>
            <w:proofErr w:type="spellEnd"/>
          </w:p>
        </w:tc>
      </w:tr>
      <w:tr w:rsidR="00D933E7" w:rsidRPr="00D933E7" w14:paraId="6095EBA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AD56776"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JN240</w:t>
            </w:r>
          </w:p>
        </w:tc>
        <w:tc>
          <w:tcPr>
            <w:tcW w:w="0" w:type="auto"/>
            <w:hideMark/>
          </w:tcPr>
          <w:p w14:paraId="37EED609"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 xml:space="preserve">Transport, </w:t>
            </w:r>
            <w:proofErr w:type="spellStart"/>
            <w:r w:rsidRPr="00D933E7">
              <w:rPr>
                <w:rFonts w:ascii="Segoe UI" w:eastAsia="Times New Roman" w:hAnsi="Segoe UI" w:cs="Segoe UI"/>
                <w:color w:val="172B4D"/>
                <w:sz w:val="21"/>
                <w:szCs w:val="21"/>
                <w:lang w:val="en-US"/>
              </w:rPr>
              <w:t>liikuvus</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liikluslahendus</w:t>
            </w:r>
            <w:proofErr w:type="spellEnd"/>
          </w:p>
        </w:tc>
      </w:tr>
      <w:tr w:rsidR="00D933E7" w:rsidRPr="00D933E7" w14:paraId="76C9F258"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27DBA48"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JN300</w:t>
            </w:r>
          </w:p>
        </w:tc>
        <w:tc>
          <w:tcPr>
            <w:tcW w:w="0" w:type="auto"/>
            <w:hideMark/>
          </w:tcPr>
          <w:p w14:paraId="5C6055D7"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Sotsiaalne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taristu</w:t>
            </w:r>
            <w:proofErr w:type="spellEnd"/>
          </w:p>
        </w:tc>
      </w:tr>
      <w:tr w:rsidR="00D933E7" w:rsidRPr="00D933E7" w14:paraId="69054872"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3C63009F"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JN400</w:t>
            </w:r>
          </w:p>
        </w:tc>
        <w:tc>
          <w:tcPr>
            <w:tcW w:w="0" w:type="auto"/>
            <w:hideMark/>
          </w:tcPr>
          <w:p w14:paraId="3D1BA7E8"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Asustuse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suunamine</w:t>
            </w:r>
            <w:proofErr w:type="spellEnd"/>
          </w:p>
        </w:tc>
      </w:tr>
      <w:tr w:rsidR="00D933E7" w:rsidRPr="00D933E7" w14:paraId="1F460F62"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AB91D1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JN500</w:t>
            </w:r>
          </w:p>
        </w:tc>
        <w:tc>
          <w:tcPr>
            <w:tcW w:w="0" w:type="auto"/>
            <w:hideMark/>
          </w:tcPr>
          <w:p w14:paraId="7A9E2032"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Väärtused</w:t>
            </w:r>
            <w:proofErr w:type="spellEnd"/>
            <w:r w:rsidRPr="00D933E7">
              <w:rPr>
                <w:rFonts w:ascii="Segoe UI" w:eastAsia="Times New Roman" w:hAnsi="Segoe UI" w:cs="Segoe UI"/>
                <w:color w:val="172B4D"/>
                <w:sz w:val="21"/>
                <w:szCs w:val="21"/>
                <w:lang w:val="en-US"/>
              </w:rPr>
              <w:t xml:space="preserve"> ja </w:t>
            </w:r>
            <w:proofErr w:type="spellStart"/>
            <w:r w:rsidRPr="00D933E7">
              <w:rPr>
                <w:rFonts w:ascii="Segoe UI" w:eastAsia="Times New Roman" w:hAnsi="Segoe UI" w:cs="Segoe UI"/>
                <w:color w:val="172B4D"/>
                <w:sz w:val="21"/>
                <w:szCs w:val="21"/>
                <w:lang w:val="en-US"/>
              </w:rPr>
              <w:t>piirangud</w:t>
            </w:r>
            <w:proofErr w:type="spellEnd"/>
          </w:p>
        </w:tc>
      </w:tr>
      <w:tr w:rsidR="00D933E7" w:rsidRPr="00D933E7" w14:paraId="046704C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DC8E7C2"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JN600</w:t>
            </w:r>
          </w:p>
        </w:tc>
        <w:tc>
          <w:tcPr>
            <w:tcW w:w="0" w:type="auto"/>
            <w:hideMark/>
          </w:tcPr>
          <w:p w14:paraId="7F6FF06A"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Looduskeskond</w:t>
            </w:r>
            <w:proofErr w:type="spellEnd"/>
          </w:p>
        </w:tc>
      </w:tr>
      <w:tr w:rsidR="00D933E7" w:rsidRPr="00D933E7" w14:paraId="6FA4ED54"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F2EF9E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JN700</w:t>
            </w:r>
          </w:p>
        </w:tc>
        <w:tc>
          <w:tcPr>
            <w:tcW w:w="0" w:type="auto"/>
            <w:hideMark/>
          </w:tcPr>
          <w:p w14:paraId="48368BFB"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Miljöö</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kultuuripärand</w:t>
            </w:r>
            <w:proofErr w:type="spellEnd"/>
          </w:p>
        </w:tc>
      </w:tr>
      <w:tr w:rsidR="00D933E7" w:rsidRPr="00D933E7" w14:paraId="74FE21EF"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531A4DB"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JN800</w:t>
            </w:r>
          </w:p>
        </w:tc>
        <w:tc>
          <w:tcPr>
            <w:tcW w:w="0" w:type="auto"/>
            <w:hideMark/>
          </w:tcPr>
          <w:p w14:paraId="7C8E2A6A"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Ehitustingimused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hoonestustingimused</w:t>
            </w:r>
            <w:proofErr w:type="spellEnd"/>
          </w:p>
        </w:tc>
      </w:tr>
      <w:tr w:rsidR="00D933E7" w:rsidRPr="00D933E7" w14:paraId="585C3F4E"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468D0B9"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JN900</w:t>
            </w:r>
          </w:p>
        </w:tc>
        <w:tc>
          <w:tcPr>
            <w:tcW w:w="0" w:type="auto"/>
            <w:hideMark/>
          </w:tcPr>
          <w:p w14:paraId="541C2FA2"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Muu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joonis</w:t>
            </w:r>
            <w:proofErr w:type="spellEnd"/>
          </w:p>
        </w:tc>
      </w:tr>
      <w:tr w:rsidR="00D933E7" w:rsidRPr="000F1638" w14:paraId="7E74157C" w14:textId="77777777" w:rsidTr="00D933E7">
        <w:trPr>
          <w:trHeight w:val="284"/>
        </w:trPr>
        <w:tc>
          <w:tcPr>
            <w:cnfStyle w:val="001000000000" w:firstRow="0" w:lastRow="0" w:firstColumn="1" w:lastColumn="0" w:oddVBand="0" w:evenVBand="0" w:oddHBand="0" w:evenHBand="0" w:firstRowFirstColumn="0" w:firstRowLastColumn="0" w:lastRowFirstColumn="0" w:lastRowLastColumn="0"/>
            <w:tcW w:w="2194" w:type="dxa"/>
          </w:tcPr>
          <w:p w14:paraId="65F56AED" w14:textId="77777777" w:rsidR="00D933E7" w:rsidRDefault="00D933E7" w:rsidP="00AA2B54">
            <w:pPr>
              <w:rPr>
                <w:sz w:val="20"/>
                <w:szCs w:val="20"/>
              </w:rPr>
            </w:pPr>
          </w:p>
        </w:tc>
        <w:tc>
          <w:tcPr>
            <w:tcW w:w="6102" w:type="dxa"/>
          </w:tcPr>
          <w:p w14:paraId="1313ECE7" w14:textId="77777777" w:rsidR="00D933E7" w:rsidRDefault="00D933E7" w:rsidP="00AA2B54">
            <w:pPr>
              <w:cnfStyle w:val="000000000000" w:firstRow="0" w:lastRow="0" w:firstColumn="0" w:lastColumn="0" w:oddVBand="0" w:evenVBand="0" w:oddHBand="0" w:evenHBand="0" w:firstRowFirstColumn="0" w:firstRowLastColumn="0" w:lastRowFirstColumn="0" w:lastRowLastColumn="0"/>
              <w:rPr>
                <w:sz w:val="20"/>
                <w:szCs w:val="20"/>
              </w:rPr>
            </w:pPr>
          </w:p>
        </w:tc>
      </w:tr>
      <w:tr w:rsidR="00D933E7" w:rsidRPr="00D933E7" w14:paraId="235EFC3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6691F65"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DK101</w:t>
            </w:r>
          </w:p>
        </w:tc>
        <w:tc>
          <w:tcPr>
            <w:tcW w:w="0" w:type="auto"/>
            <w:hideMark/>
          </w:tcPr>
          <w:p w14:paraId="49E64E8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Kehtestatud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kihte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sisaldav</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shp</w:t>
            </w:r>
            <w:proofErr w:type="spellEnd"/>
            <w:r w:rsidRPr="00D933E7">
              <w:rPr>
                <w:rFonts w:ascii="Segoe UI" w:eastAsia="Times New Roman" w:hAnsi="Segoe UI" w:cs="Segoe UI"/>
                <w:color w:val="172B4D"/>
                <w:sz w:val="21"/>
                <w:szCs w:val="21"/>
                <w:lang w:val="en-US"/>
              </w:rPr>
              <w:t>)</w:t>
            </w:r>
          </w:p>
        </w:tc>
      </w:tr>
      <w:tr w:rsidR="00D933E7" w:rsidRPr="00D933E7" w14:paraId="3B86268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DFE90CB"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DK102</w:t>
            </w:r>
          </w:p>
        </w:tc>
        <w:tc>
          <w:tcPr>
            <w:tcW w:w="0" w:type="auto"/>
            <w:hideMark/>
          </w:tcPr>
          <w:p w14:paraId="7A0561CE"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Kehtestatud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kihte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sisaldav</w:t>
            </w:r>
            <w:proofErr w:type="spellEnd"/>
            <w:r w:rsidRPr="00D933E7">
              <w:rPr>
                <w:rFonts w:ascii="Segoe UI" w:eastAsia="Times New Roman" w:hAnsi="Segoe UI" w:cs="Segoe UI"/>
                <w:color w:val="172B4D"/>
                <w:sz w:val="21"/>
                <w:szCs w:val="21"/>
                <w:lang w:val="en-US"/>
              </w:rPr>
              <w:t xml:space="preserve"> (tab)</w:t>
            </w:r>
          </w:p>
        </w:tc>
      </w:tr>
      <w:tr w:rsidR="00D933E7" w:rsidRPr="00D933E7" w14:paraId="15F3DE14"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480EB47"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DK201</w:t>
            </w:r>
          </w:p>
        </w:tc>
        <w:tc>
          <w:tcPr>
            <w:tcW w:w="0" w:type="auto"/>
            <w:hideMark/>
          </w:tcPr>
          <w:p w14:paraId="00CEBB4B"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Kehtestatud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kihte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sisaldav</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dgn</w:t>
            </w:r>
            <w:proofErr w:type="spellEnd"/>
            <w:r w:rsidRPr="00D933E7">
              <w:rPr>
                <w:rFonts w:ascii="Segoe UI" w:eastAsia="Times New Roman" w:hAnsi="Segoe UI" w:cs="Segoe UI"/>
                <w:color w:val="172B4D"/>
                <w:sz w:val="21"/>
                <w:szCs w:val="21"/>
                <w:lang w:val="en-US"/>
              </w:rPr>
              <w:t>)</w:t>
            </w:r>
          </w:p>
        </w:tc>
      </w:tr>
      <w:tr w:rsidR="00D933E7" w:rsidRPr="00D933E7" w14:paraId="155E79F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79B50B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DK202</w:t>
            </w:r>
          </w:p>
        </w:tc>
        <w:tc>
          <w:tcPr>
            <w:tcW w:w="0" w:type="auto"/>
            <w:hideMark/>
          </w:tcPr>
          <w:p w14:paraId="2C74BC09"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Kehtestatud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kihte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sisaldav</w:t>
            </w:r>
            <w:proofErr w:type="spellEnd"/>
            <w:r w:rsidRPr="00D933E7">
              <w:rPr>
                <w:rFonts w:ascii="Segoe UI" w:eastAsia="Times New Roman" w:hAnsi="Segoe UI" w:cs="Segoe UI"/>
                <w:color w:val="172B4D"/>
                <w:sz w:val="21"/>
                <w:szCs w:val="21"/>
                <w:lang w:val="en-US"/>
              </w:rPr>
              <w:t xml:space="preserve"> (dwg)</w:t>
            </w:r>
          </w:p>
        </w:tc>
      </w:tr>
      <w:tr w:rsidR="00D933E7" w:rsidRPr="00D933E7" w14:paraId="44D5F928"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478CFC4"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DK300</w:t>
            </w:r>
          </w:p>
        </w:tc>
        <w:tc>
          <w:tcPr>
            <w:tcW w:w="0" w:type="auto"/>
            <w:hideMark/>
          </w:tcPr>
          <w:p w14:paraId="09C77B68"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Kehtestatud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kihte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mitte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sisaldav</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joonis</w:t>
            </w:r>
            <w:proofErr w:type="spellEnd"/>
          </w:p>
        </w:tc>
      </w:tr>
      <w:tr w:rsidR="00D933E7" w:rsidRPr="00D933E7" w14:paraId="3648675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FC44C18"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DK401</w:t>
            </w:r>
          </w:p>
        </w:tc>
        <w:tc>
          <w:tcPr>
            <w:tcW w:w="0" w:type="auto"/>
            <w:hideMark/>
          </w:tcPr>
          <w:p w14:paraId="08A82963"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Tärkandmete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tabel</w:t>
            </w:r>
            <w:proofErr w:type="spellEnd"/>
          </w:p>
        </w:tc>
      </w:tr>
      <w:tr w:rsidR="00D933E7" w:rsidRPr="00D933E7" w14:paraId="15B0E88C"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2B0A303"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DK402</w:t>
            </w:r>
          </w:p>
        </w:tc>
        <w:tc>
          <w:tcPr>
            <w:tcW w:w="0" w:type="auto"/>
            <w:hideMark/>
          </w:tcPr>
          <w:p w14:paraId="1D6A64FC"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Metaandmete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tabel</w:t>
            </w:r>
            <w:proofErr w:type="spellEnd"/>
          </w:p>
        </w:tc>
      </w:tr>
      <w:tr w:rsidR="00D933E7" w:rsidRPr="00D933E7" w14:paraId="12A3529C"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3ED603E6"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DK500</w:t>
            </w:r>
          </w:p>
        </w:tc>
        <w:tc>
          <w:tcPr>
            <w:tcW w:w="0" w:type="auto"/>
            <w:hideMark/>
          </w:tcPr>
          <w:p w14:paraId="33605B82"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 xml:space="preserve">MSP </w:t>
            </w:r>
            <w:proofErr w:type="spellStart"/>
            <w:r w:rsidRPr="00D933E7">
              <w:rPr>
                <w:rFonts w:ascii="Segoe UI" w:eastAsia="Times New Roman" w:hAnsi="Segoe UI" w:cs="Segoe UI"/>
                <w:color w:val="172B4D"/>
                <w:sz w:val="21"/>
                <w:szCs w:val="21"/>
                <w:lang w:val="en-US"/>
              </w:rPr>
              <w:t>rahvusvahelised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kihid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shp</w:t>
            </w:r>
            <w:proofErr w:type="spellEnd"/>
            <w:r w:rsidRPr="00D933E7">
              <w:rPr>
                <w:rFonts w:ascii="Segoe UI" w:eastAsia="Times New Roman" w:hAnsi="Segoe UI" w:cs="Segoe UI"/>
                <w:color w:val="172B4D"/>
                <w:sz w:val="21"/>
                <w:szCs w:val="21"/>
                <w:lang w:val="en-US"/>
              </w:rPr>
              <w:t>)</w:t>
            </w:r>
          </w:p>
        </w:tc>
      </w:tr>
      <w:tr w:rsidR="00D933E7" w:rsidRPr="000F1638" w14:paraId="1F1978B1" w14:textId="77777777" w:rsidTr="00D933E7">
        <w:trPr>
          <w:trHeight w:val="284"/>
        </w:trPr>
        <w:tc>
          <w:tcPr>
            <w:cnfStyle w:val="001000000000" w:firstRow="0" w:lastRow="0" w:firstColumn="1" w:lastColumn="0" w:oddVBand="0" w:evenVBand="0" w:oddHBand="0" w:evenHBand="0" w:firstRowFirstColumn="0" w:firstRowLastColumn="0" w:lastRowFirstColumn="0" w:lastRowLastColumn="0"/>
            <w:tcW w:w="2194" w:type="dxa"/>
          </w:tcPr>
          <w:p w14:paraId="1EA4EFFC" w14:textId="77777777" w:rsidR="00D933E7" w:rsidRDefault="00D933E7" w:rsidP="00AA2B54">
            <w:pPr>
              <w:rPr>
                <w:sz w:val="20"/>
                <w:szCs w:val="20"/>
              </w:rPr>
            </w:pPr>
          </w:p>
        </w:tc>
        <w:tc>
          <w:tcPr>
            <w:tcW w:w="6102" w:type="dxa"/>
          </w:tcPr>
          <w:p w14:paraId="38974AB3" w14:textId="77777777" w:rsidR="00D933E7" w:rsidRDefault="00D933E7" w:rsidP="00AA2B54">
            <w:pPr>
              <w:cnfStyle w:val="000000000000" w:firstRow="0" w:lastRow="0" w:firstColumn="0" w:lastColumn="0" w:oddVBand="0" w:evenVBand="0" w:oddHBand="0" w:evenHBand="0" w:firstRowFirstColumn="0" w:firstRowLastColumn="0" w:lastRowFirstColumn="0" w:lastRowLastColumn="0"/>
              <w:rPr>
                <w:sz w:val="20"/>
                <w:szCs w:val="20"/>
              </w:rPr>
            </w:pPr>
          </w:p>
        </w:tc>
      </w:tr>
      <w:tr w:rsidR="00D933E7" w:rsidRPr="00D933E7" w14:paraId="4207B9EB"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F37D29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MD100</w:t>
            </w:r>
          </w:p>
        </w:tc>
        <w:tc>
          <w:tcPr>
            <w:tcW w:w="0" w:type="auto"/>
            <w:hideMark/>
          </w:tcPr>
          <w:p w14:paraId="0B972F8C"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Menetlusdokumendid</w:t>
            </w:r>
            <w:proofErr w:type="spellEnd"/>
          </w:p>
        </w:tc>
      </w:tr>
      <w:tr w:rsidR="00D933E7" w:rsidRPr="00D933E7" w14:paraId="4ABE2E35"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3D743EB8"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MD101</w:t>
            </w:r>
          </w:p>
        </w:tc>
        <w:tc>
          <w:tcPr>
            <w:tcW w:w="0" w:type="auto"/>
            <w:hideMark/>
          </w:tcPr>
          <w:p w14:paraId="2F96E439"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Menetlusdokumentide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arhiivifail</w:t>
            </w:r>
            <w:proofErr w:type="spellEnd"/>
          </w:p>
        </w:tc>
      </w:tr>
      <w:tr w:rsidR="00D933E7" w:rsidRPr="00D933E7" w14:paraId="4C527A6D"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CFF7660"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MD201</w:t>
            </w:r>
          </w:p>
        </w:tc>
        <w:tc>
          <w:tcPr>
            <w:tcW w:w="0" w:type="auto"/>
            <w:hideMark/>
          </w:tcPr>
          <w:p w14:paraId="6F6D39E2"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Algatamise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otsus</w:t>
            </w:r>
            <w:proofErr w:type="spellEnd"/>
          </w:p>
        </w:tc>
      </w:tr>
      <w:tr w:rsidR="00D933E7" w:rsidRPr="00D933E7" w14:paraId="0F7772B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32F9406"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MD202</w:t>
            </w:r>
          </w:p>
        </w:tc>
        <w:tc>
          <w:tcPr>
            <w:tcW w:w="0" w:type="auto"/>
            <w:hideMark/>
          </w:tcPr>
          <w:p w14:paraId="234E574A"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Vastuvõtmise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otsus</w:t>
            </w:r>
            <w:proofErr w:type="spellEnd"/>
          </w:p>
        </w:tc>
      </w:tr>
      <w:tr w:rsidR="00D933E7" w:rsidRPr="00D933E7" w14:paraId="1095DA9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477F512"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MD203</w:t>
            </w:r>
          </w:p>
        </w:tc>
        <w:tc>
          <w:tcPr>
            <w:tcW w:w="0" w:type="auto"/>
            <w:hideMark/>
          </w:tcPr>
          <w:p w14:paraId="3901AEA6"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Asukoha</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eelvaliku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otsus</w:t>
            </w:r>
            <w:proofErr w:type="spellEnd"/>
          </w:p>
        </w:tc>
      </w:tr>
      <w:tr w:rsidR="00D933E7" w:rsidRPr="00D933E7" w14:paraId="415C99ED"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FEEB25C"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MD301</w:t>
            </w:r>
          </w:p>
        </w:tc>
        <w:tc>
          <w:tcPr>
            <w:tcW w:w="0" w:type="auto"/>
            <w:hideMark/>
          </w:tcPr>
          <w:p w14:paraId="633D4A69"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Avalikustamise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teated</w:t>
            </w:r>
            <w:proofErr w:type="spellEnd"/>
          </w:p>
        </w:tc>
      </w:tr>
      <w:tr w:rsidR="00D933E7" w:rsidRPr="00D933E7" w14:paraId="65765F60"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889F5A3"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MD302</w:t>
            </w:r>
          </w:p>
        </w:tc>
        <w:tc>
          <w:tcPr>
            <w:tcW w:w="0" w:type="auto"/>
            <w:hideMark/>
          </w:tcPr>
          <w:p w14:paraId="7FA12E33"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Kooskõlastuste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tabel</w:t>
            </w:r>
            <w:proofErr w:type="spellEnd"/>
          </w:p>
        </w:tc>
      </w:tr>
      <w:tr w:rsidR="00D933E7" w:rsidRPr="00D933E7" w14:paraId="0F41EFB8"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935C1A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MD303</w:t>
            </w:r>
          </w:p>
        </w:tc>
        <w:tc>
          <w:tcPr>
            <w:tcW w:w="0" w:type="auto"/>
            <w:hideMark/>
          </w:tcPr>
          <w:p w14:paraId="6E535DCA"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Ettepanekud</w:t>
            </w:r>
            <w:proofErr w:type="spellEnd"/>
            <w:r w:rsidRPr="00D933E7">
              <w:rPr>
                <w:rFonts w:ascii="Segoe UI" w:eastAsia="Times New Roman" w:hAnsi="Segoe UI" w:cs="Segoe UI"/>
                <w:color w:val="172B4D"/>
                <w:sz w:val="21"/>
                <w:szCs w:val="21"/>
                <w:lang w:val="en-US"/>
              </w:rPr>
              <w:t xml:space="preserve"> ja </w:t>
            </w:r>
            <w:proofErr w:type="spellStart"/>
            <w:r w:rsidRPr="00D933E7">
              <w:rPr>
                <w:rFonts w:ascii="Segoe UI" w:eastAsia="Times New Roman" w:hAnsi="Segoe UI" w:cs="Segoe UI"/>
                <w:color w:val="172B4D"/>
                <w:sz w:val="21"/>
                <w:szCs w:val="21"/>
                <w:lang w:val="en-US"/>
              </w:rPr>
              <w:t>arvamused</w:t>
            </w:r>
            <w:proofErr w:type="spellEnd"/>
          </w:p>
        </w:tc>
      </w:tr>
      <w:tr w:rsidR="00D933E7" w:rsidRPr="00D933E7" w14:paraId="6AF40B0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F961785"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MD304</w:t>
            </w:r>
          </w:p>
        </w:tc>
        <w:tc>
          <w:tcPr>
            <w:tcW w:w="0" w:type="auto"/>
            <w:hideMark/>
          </w:tcPr>
          <w:p w14:paraId="6C113390"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Kooskõlastused</w:t>
            </w:r>
            <w:proofErr w:type="spellEnd"/>
          </w:p>
        </w:tc>
      </w:tr>
      <w:tr w:rsidR="00D933E7" w:rsidRPr="00D933E7" w14:paraId="18F14255"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F580527"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MD400</w:t>
            </w:r>
          </w:p>
        </w:tc>
        <w:tc>
          <w:tcPr>
            <w:tcW w:w="0" w:type="auto"/>
            <w:hideMark/>
          </w:tcPr>
          <w:p w14:paraId="5ECA7B83"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Muud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menetlusdokumendid</w:t>
            </w:r>
            <w:proofErr w:type="spellEnd"/>
          </w:p>
        </w:tc>
      </w:tr>
      <w:tr w:rsidR="00D933E7" w:rsidRPr="00D933E7" w14:paraId="78CAF06E"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A8A8660"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lastRenderedPageBreak/>
              <w:t>MH100</w:t>
            </w:r>
          </w:p>
        </w:tc>
        <w:tc>
          <w:tcPr>
            <w:tcW w:w="0" w:type="auto"/>
            <w:hideMark/>
          </w:tcPr>
          <w:p w14:paraId="2F52065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Mõjude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hindamise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dokumendid</w:t>
            </w:r>
            <w:proofErr w:type="spellEnd"/>
          </w:p>
        </w:tc>
      </w:tr>
      <w:tr w:rsidR="00D933E7" w:rsidRPr="00D933E7" w14:paraId="1FE0BE0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C769337"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MH101</w:t>
            </w:r>
          </w:p>
        </w:tc>
        <w:tc>
          <w:tcPr>
            <w:tcW w:w="0" w:type="auto"/>
            <w:hideMark/>
          </w:tcPr>
          <w:p w14:paraId="0BFA6426"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Keskkonnamõju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strateegilise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hindamise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aruanne</w:t>
            </w:r>
            <w:proofErr w:type="spellEnd"/>
          </w:p>
        </w:tc>
      </w:tr>
      <w:tr w:rsidR="00D933E7" w:rsidRPr="00D933E7" w14:paraId="6C70D6C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BE5E8AF"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MH102</w:t>
            </w:r>
          </w:p>
        </w:tc>
        <w:tc>
          <w:tcPr>
            <w:tcW w:w="0" w:type="auto"/>
            <w:hideMark/>
          </w:tcPr>
          <w:p w14:paraId="0E1C3D85"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Keskkonnamõju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strateegilise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hindamise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väljatöötamise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kavatsus</w:t>
            </w:r>
            <w:proofErr w:type="spellEnd"/>
          </w:p>
        </w:tc>
      </w:tr>
      <w:tr w:rsidR="00D933E7" w:rsidRPr="00D933E7" w14:paraId="4BD8A9C0"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3FEC8AB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MH103</w:t>
            </w:r>
          </w:p>
        </w:tc>
        <w:tc>
          <w:tcPr>
            <w:tcW w:w="0" w:type="auto"/>
            <w:hideMark/>
          </w:tcPr>
          <w:p w14:paraId="7092D3EA"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Keskkonnamõju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strateegilise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hindamise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lisadokumendid</w:t>
            </w:r>
            <w:proofErr w:type="spellEnd"/>
          </w:p>
        </w:tc>
      </w:tr>
      <w:tr w:rsidR="00D933E7" w:rsidRPr="00D933E7" w14:paraId="5DD9614D"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1F4FA66"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MH104</w:t>
            </w:r>
          </w:p>
        </w:tc>
        <w:tc>
          <w:tcPr>
            <w:tcW w:w="0" w:type="auto"/>
            <w:hideMark/>
          </w:tcPr>
          <w:p w14:paraId="3E36F81E"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Mõjude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hindamise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aruanne</w:t>
            </w:r>
            <w:proofErr w:type="spellEnd"/>
          </w:p>
        </w:tc>
      </w:tr>
      <w:tr w:rsidR="00D933E7" w:rsidRPr="00D933E7" w14:paraId="2BDE8D99"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776AEF8"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MH105</w:t>
            </w:r>
          </w:p>
        </w:tc>
        <w:tc>
          <w:tcPr>
            <w:tcW w:w="0" w:type="auto"/>
            <w:hideMark/>
          </w:tcPr>
          <w:p w14:paraId="1F2364CB"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Mõjude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hindamise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lisadokumendid</w:t>
            </w:r>
            <w:proofErr w:type="spellEnd"/>
          </w:p>
        </w:tc>
      </w:tr>
      <w:tr w:rsidR="00D933E7" w:rsidRPr="00D933E7" w14:paraId="28734B1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3EAF5DC"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UU100</w:t>
            </w:r>
          </w:p>
        </w:tc>
        <w:tc>
          <w:tcPr>
            <w:tcW w:w="0" w:type="auto"/>
            <w:hideMark/>
          </w:tcPr>
          <w:p w14:paraId="37E6B32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Uuringute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dokumendid</w:t>
            </w:r>
            <w:proofErr w:type="spellEnd"/>
          </w:p>
        </w:tc>
      </w:tr>
      <w:tr w:rsidR="00D933E7" w:rsidRPr="00D933E7" w14:paraId="374FCF2F"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A14711E"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UU101</w:t>
            </w:r>
          </w:p>
        </w:tc>
        <w:tc>
          <w:tcPr>
            <w:tcW w:w="0" w:type="auto"/>
            <w:hideMark/>
          </w:tcPr>
          <w:p w14:paraId="2D447BD8"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dendroloogia</w:t>
            </w:r>
            <w:proofErr w:type="spellEnd"/>
          </w:p>
        </w:tc>
      </w:tr>
      <w:tr w:rsidR="00D933E7" w:rsidRPr="00D933E7" w14:paraId="0B9296DB"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BCBFD04"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UU102</w:t>
            </w:r>
          </w:p>
        </w:tc>
        <w:tc>
          <w:tcPr>
            <w:tcW w:w="0" w:type="auto"/>
            <w:hideMark/>
          </w:tcPr>
          <w:p w14:paraId="2BB64C1C"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hüdrogeoloogiline</w:t>
            </w:r>
            <w:proofErr w:type="spellEnd"/>
          </w:p>
        </w:tc>
      </w:tr>
      <w:tr w:rsidR="00D933E7" w:rsidRPr="00D933E7" w14:paraId="4E821D3A"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1B20A61"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UU103</w:t>
            </w:r>
          </w:p>
        </w:tc>
        <w:tc>
          <w:tcPr>
            <w:tcW w:w="0" w:type="auto"/>
            <w:hideMark/>
          </w:tcPr>
          <w:p w14:paraId="7644F54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liiklusuuring</w:t>
            </w:r>
            <w:proofErr w:type="spellEnd"/>
          </w:p>
        </w:tc>
      </w:tr>
      <w:tr w:rsidR="00D933E7" w:rsidRPr="00D933E7" w14:paraId="77ED6735"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0A806B8"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UU104</w:t>
            </w:r>
          </w:p>
        </w:tc>
        <w:tc>
          <w:tcPr>
            <w:tcW w:w="0" w:type="auto"/>
            <w:hideMark/>
          </w:tcPr>
          <w:p w14:paraId="7916BA13"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muinsuskaitse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eriteingimused</w:t>
            </w:r>
            <w:proofErr w:type="spellEnd"/>
          </w:p>
        </w:tc>
      </w:tr>
      <w:tr w:rsidR="00D933E7" w:rsidRPr="00D933E7" w14:paraId="77876A58"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99D4347"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UU105</w:t>
            </w:r>
          </w:p>
        </w:tc>
        <w:tc>
          <w:tcPr>
            <w:tcW w:w="0" w:type="auto"/>
            <w:hideMark/>
          </w:tcPr>
          <w:p w14:paraId="512AF1B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ehitusgeoloogia</w:t>
            </w:r>
            <w:proofErr w:type="spellEnd"/>
          </w:p>
        </w:tc>
      </w:tr>
      <w:tr w:rsidR="00D933E7" w:rsidRPr="00D933E7" w14:paraId="40E25FFF"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10797A6"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UU106</w:t>
            </w:r>
          </w:p>
        </w:tc>
        <w:tc>
          <w:tcPr>
            <w:tcW w:w="0" w:type="auto"/>
            <w:hideMark/>
          </w:tcPr>
          <w:p w14:paraId="3B518183"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insolatsioonianalüüs</w:t>
            </w:r>
            <w:proofErr w:type="spellEnd"/>
          </w:p>
        </w:tc>
      </w:tr>
      <w:tr w:rsidR="00D933E7" w:rsidRPr="00D933E7" w14:paraId="47748A3A"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7899892"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UU107</w:t>
            </w:r>
          </w:p>
        </w:tc>
        <w:tc>
          <w:tcPr>
            <w:tcW w:w="0" w:type="auto"/>
            <w:hideMark/>
          </w:tcPr>
          <w:p w14:paraId="04AEF83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Insolatsioonianalüüs</w:t>
            </w:r>
            <w:proofErr w:type="spellEnd"/>
          </w:p>
        </w:tc>
      </w:tr>
      <w:tr w:rsidR="00D933E7" w:rsidRPr="00D933E7" w14:paraId="121CDA9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CE7BAC5"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UU108</w:t>
            </w:r>
          </w:p>
        </w:tc>
        <w:tc>
          <w:tcPr>
            <w:tcW w:w="0" w:type="auto"/>
            <w:hideMark/>
          </w:tcPr>
          <w:p w14:paraId="40F5006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Rohevõrgustiku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uuring</w:t>
            </w:r>
            <w:proofErr w:type="spellEnd"/>
          </w:p>
        </w:tc>
      </w:tr>
      <w:tr w:rsidR="00D933E7" w:rsidRPr="00D933E7" w14:paraId="04167E68"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7FA99A9"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UU200</w:t>
            </w:r>
          </w:p>
        </w:tc>
        <w:tc>
          <w:tcPr>
            <w:tcW w:w="0" w:type="auto"/>
            <w:hideMark/>
          </w:tcPr>
          <w:p w14:paraId="63E5DB2F"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Liikuvusuuring</w:t>
            </w:r>
            <w:proofErr w:type="spellEnd"/>
          </w:p>
        </w:tc>
      </w:tr>
      <w:tr w:rsidR="00D933E7" w:rsidRPr="00D933E7" w14:paraId="44C62BA2"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DFC1792"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UU201</w:t>
            </w:r>
          </w:p>
        </w:tc>
        <w:tc>
          <w:tcPr>
            <w:tcW w:w="0" w:type="auto"/>
            <w:hideMark/>
          </w:tcPr>
          <w:p w14:paraId="7B213A4A"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Liiklusuuring</w:t>
            </w:r>
            <w:proofErr w:type="spellEnd"/>
          </w:p>
        </w:tc>
      </w:tr>
      <w:tr w:rsidR="00D933E7" w:rsidRPr="00D933E7" w14:paraId="41B049D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184BE59"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UU300</w:t>
            </w:r>
          </w:p>
        </w:tc>
        <w:tc>
          <w:tcPr>
            <w:tcW w:w="0" w:type="auto"/>
            <w:hideMark/>
          </w:tcPr>
          <w:p w14:paraId="5C86FD4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Kultuuriväärtuste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kaardistus</w:t>
            </w:r>
            <w:proofErr w:type="spellEnd"/>
          </w:p>
        </w:tc>
      </w:tr>
      <w:tr w:rsidR="00D933E7" w:rsidRPr="00D933E7" w14:paraId="4E39FCD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30CA9E0"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UU301</w:t>
            </w:r>
          </w:p>
        </w:tc>
        <w:tc>
          <w:tcPr>
            <w:tcW w:w="0" w:type="auto"/>
            <w:hideMark/>
          </w:tcPr>
          <w:p w14:paraId="37DDACC6"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Muinsuskaitse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eritingimused</w:t>
            </w:r>
            <w:proofErr w:type="spellEnd"/>
          </w:p>
        </w:tc>
      </w:tr>
      <w:tr w:rsidR="00D933E7" w:rsidRPr="00D933E7" w14:paraId="06637F12"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1A4FCC7"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UU302</w:t>
            </w:r>
          </w:p>
        </w:tc>
        <w:tc>
          <w:tcPr>
            <w:tcW w:w="0" w:type="auto"/>
            <w:hideMark/>
          </w:tcPr>
          <w:p w14:paraId="518214C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Arheoloogilised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uuringud</w:t>
            </w:r>
            <w:proofErr w:type="spellEnd"/>
          </w:p>
        </w:tc>
      </w:tr>
      <w:tr w:rsidR="00D933E7" w:rsidRPr="00D933E7" w14:paraId="1CECBA4B"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320E7D2D"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UU303</w:t>
            </w:r>
          </w:p>
        </w:tc>
        <w:tc>
          <w:tcPr>
            <w:tcW w:w="0" w:type="auto"/>
            <w:hideMark/>
          </w:tcPr>
          <w:p w14:paraId="70E5048E"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Miljööalade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uuring</w:t>
            </w:r>
            <w:proofErr w:type="spellEnd"/>
          </w:p>
        </w:tc>
      </w:tr>
      <w:tr w:rsidR="00D933E7" w:rsidRPr="00D933E7" w14:paraId="4550DC6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0B388B7"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UU400</w:t>
            </w:r>
          </w:p>
        </w:tc>
        <w:tc>
          <w:tcPr>
            <w:tcW w:w="0" w:type="auto"/>
            <w:hideMark/>
          </w:tcPr>
          <w:p w14:paraId="4290BA88"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Sotsiaalsed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uuringud</w:t>
            </w:r>
            <w:proofErr w:type="spellEnd"/>
          </w:p>
        </w:tc>
      </w:tr>
      <w:tr w:rsidR="00D933E7" w:rsidRPr="00D933E7" w14:paraId="0A3EBECB"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A23616F"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UU401</w:t>
            </w:r>
          </w:p>
        </w:tc>
        <w:tc>
          <w:tcPr>
            <w:tcW w:w="0" w:type="auto"/>
            <w:hideMark/>
          </w:tcPr>
          <w:p w14:paraId="4A5DC441"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Rahvastiku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uuring</w:t>
            </w:r>
            <w:proofErr w:type="spellEnd"/>
          </w:p>
        </w:tc>
      </w:tr>
      <w:tr w:rsidR="00D933E7" w:rsidRPr="00D933E7" w14:paraId="0B94E29A"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42A28AC"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UU402</w:t>
            </w:r>
          </w:p>
        </w:tc>
        <w:tc>
          <w:tcPr>
            <w:tcW w:w="0" w:type="auto"/>
            <w:hideMark/>
          </w:tcPr>
          <w:p w14:paraId="0067076F"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Arvamusuuring</w:t>
            </w:r>
            <w:proofErr w:type="spellEnd"/>
          </w:p>
        </w:tc>
      </w:tr>
      <w:tr w:rsidR="00D933E7" w:rsidRPr="00D933E7" w14:paraId="15FBD7A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9C5E70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UU500</w:t>
            </w:r>
          </w:p>
        </w:tc>
        <w:tc>
          <w:tcPr>
            <w:tcW w:w="0" w:type="auto"/>
            <w:hideMark/>
          </w:tcPr>
          <w:p w14:paraId="683D6295"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Majanduslikud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uuringud</w:t>
            </w:r>
            <w:proofErr w:type="spellEnd"/>
          </w:p>
        </w:tc>
      </w:tr>
      <w:tr w:rsidR="00D933E7" w:rsidRPr="00D933E7" w14:paraId="1B075DF9"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98C0BBC"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UU501</w:t>
            </w:r>
          </w:p>
        </w:tc>
        <w:tc>
          <w:tcPr>
            <w:tcW w:w="0" w:type="auto"/>
            <w:hideMark/>
          </w:tcPr>
          <w:p w14:paraId="0CAB19BF"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Tasuvusuuring</w:t>
            </w:r>
            <w:proofErr w:type="spellEnd"/>
          </w:p>
        </w:tc>
      </w:tr>
      <w:tr w:rsidR="00D933E7" w:rsidRPr="00D933E7" w14:paraId="6A449026"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4ACEC08"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UU600</w:t>
            </w:r>
          </w:p>
        </w:tc>
        <w:tc>
          <w:tcPr>
            <w:tcW w:w="0" w:type="auto"/>
            <w:hideMark/>
          </w:tcPr>
          <w:p w14:paraId="78E7A8D3"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Muu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uuring</w:t>
            </w:r>
            <w:proofErr w:type="spellEnd"/>
          </w:p>
        </w:tc>
      </w:tr>
      <w:tr w:rsidR="00D933E7" w:rsidRPr="00D933E7" w14:paraId="6F0DA870"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35AF86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UU601</w:t>
            </w:r>
          </w:p>
        </w:tc>
        <w:tc>
          <w:tcPr>
            <w:tcW w:w="0" w:type="auto"/>
            <w:hideMark/>
          </w:tcPr>
          <w:p w14:paraId="33F8E8F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Ruumilise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arengu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analüüs</w:t>
            </w:r>
            <w:proofErr w:type="spellEnd"/>
          </w:p>
        </w:tc>
      </w:tr>
      <w:tr w:rsidR="00D933E7" w:rsidRPr="00D933E7" w14:paraId="5A50D4E8"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A03BBAF"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UU602</w:t>
            </w:r>
          </w:p>
        </w:tc>
        <w:tc>
          <w:tcPr>
            <w:tcW w:w="0" w:type="auto"/>
            <w:hideMark/>
          </w:tcPr>
          <w:p w14:paraId="7C441119"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Olemas</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oleva</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olukorra</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analüüs</w:t>
            </w:r>
            <w:proofErr w:type="spellEnd"/>
          </w:p>
        </w:tc>
      </w:tr>
      <w:tr w:rsidR="00D933E7" w:rsidRPr="00D933E7" w14:paraId="67CA8BA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A04A69D"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UU603</w:t>
            </w:r>
          </w:p>
        </w:tc>
        <w:tc>
          <w:tcPr>
            <w:tcW w:w="0" w:type="auto"/>
            <w:hideMark/>
          </w:tcPr>
          <w:p w14:paraId="4F78C92C"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Kontaktvööndi</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analüüs</w:t>
            </w:r>
            <w:proofErr w:type="spellEnd"/>
          </w:p>
        </w:tc>
      </w:tr>
      <w:tr w:rsidR="00D933E7" w:rsidRPr="00D933E7" w14:paraId="72BE7E16"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05C6A5F"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UU604</w:t>
            </w:r>
          </w:p>
        </w:tc>
        <w:tc>
          <w:tcPr>
            <w:tcW w:w="0" w:type="auto"/>
            <w:hideMark/>
          </w:tcPr>
          <w:p w14:paraId="54699D25"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Linnaruumiline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analüüs</w:t>
            </w:r>
            <w:proofErr w:type="spellEnd"/>
          </w:p>
        </w:tc>
      </w:tr>
      <w:tr w:rsidR="00D933E7" w:rsidRPr="00D933E7" w14:paraId="574E9DA9"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0F8168B"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ET100</w:t>
            </w:r>
          </w:p>
        </w:tc>
        <w:tc>
          <w:tcPr>
            <w:tcW w:w="0" w:type="auto"/>
            <w:hideMark/>
          </w:tcPr>
          <w:p w14:paraId="1885926A"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Elluviimise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tegevuskava</w:t>
            </w:r>
            <w:proofErr w:type="spellEnd"/>
          </w:p>
        </w:tc>
      </w:tr>
      <w:tr w:rsidR="00D933E7" w:rsidRPr="00D933E7" w14:paraId="3E29856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E033C39"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LE100</w:t>
            </w:r>
          </w:p>
        </w:tc>
        <w:tc>
          <w:tcPr>
            <w:tcW w:w="0" w:type="auto"/>
            <w:hideMark/>
          </w:tcPr>
          <w:p w14:paraId="5D2A631F"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Lepingud</w:t>
            </w:r>
            <w:proofErr w:type="spellEnd"/>
          </w:p>
        </w:tc>
      </w:tr>
      <w:tr w:rsidR="00D933E7" w:rsidRPr="00D933E7" w14:paraId="217EC379"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9EEFABC"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LE101</w:t>
            </w:r>
          </w:p>
        </w:tc>
        <w:tc>
          <w:tcPr>
            <w:tcW w:w="0" w:type="auto"/>
            <w:hideMark/>
          </w:tcPr>
          <w:p w14:paraId="4015DAFC"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Rajatise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väljaehitusleping</w:t>
            </w:r>
            <w:proofErr w:type="spellEnd"/>
          </w:p>
        </w:tc>
      </w:tr>
      <w:tr w:rsidR="00D933E7" w:rsidRPr="00D933E7" w14:paraId="15DFD04C"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71DCF34"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LE102</w:t>
            </w:r>
          </w:p>
        </w:tc>
        <w:tc>
          <w:tcPr>
            <w:tcW w:w="0" w:type="auto"/>
            <w:hideMark/>
          </w:tcPr>
          <w:p w14:paraId="6DA2B3F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Haldusleping</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huvitatud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isikuga</w:t>
            </w:r>
            <w:proofErr w:type="spellEnd"/>
          </w:p>
        </w:tc>
      </w:tr>
      <w:tr w:rsidR="00D933E7" w:rsidRPr="00D933E7" w14:paraId="1887CA40"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646AFED"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LE103</w:t>
            </w:r>
          </w:p>
        </w:tc>
        <w:tc>
          <w:tcPr>
            <w:tcW w:w="0" w:type="auto"/>
            <w:hideMark/>
          </w:tcPr>
          <w:p w14:paraId="20D7F968"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Rahastamise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leping</w:t>
            </w:r>
            <w:proofErr w:type="spellEnd"/>
          </w:p>
        </w:tc>
      </w:tr>
      <w:tr w:rsidR="00D933E7" w:rsidRPr="00D933E7" w14:paraId="558FA355"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C66A6F5"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LE104</w:t>
            </w:r>
          </w:p>
        </w:tc>
        <w:tc>
          <w:tcPr>
            <w:tcW w:w="0" w:type="auto"/>
            <w:hideMark/>
          </w:tcPr>
          <w:p w14:paraId="791FD732"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Muu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leping</w:t>
            </w:r>
            <w:proofErr w:type="spellEnd"/>
          </w:p>
        </w:tc>
      </w:tr>
      <w:tr w:rsidR="00D933E7" w:rsidRPr="00D933E7" w14:paraId="38EC5568"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279CBA0"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RI100</w:t>
            </w:r>
          </w:p>
        </w:tc>
        <w:tc>
          <w:tcPr>
            <w:tcW w:w="0" w:type="auto"/>
            <w:hideMark/>
          </w:tcPr>
          <w:p w14:paraId="1585612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Ruumilised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illustratsioonid</w:t>
            </w:r>
            <w:proofErr w:type="spellEnd"/>
          </w:p>
        </w:tc>
      </w:tr>
      <w:tr w:rsidR="00D933E7" w:rsidRPr="00D933E7" w14:paraId="79843366"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D955185"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ML100</w:t>
            </w:r>
          </w:p>
        </w:tc>
        <w:tc>
          <w:tcPr>
            <w:tcW w:w="0" w:type="auto"/>
            <w:hideMark/>
          </w:tcPr>
          <w:p w14:paraId="446533E2"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Muud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lisad</w:t>
            </w:r>
            <w:proofErr w:type="spellEnd"/>
          </w:p>
        </w:tc>
      </w:tr>
      <w:tr w:rsidR="00D933E7" w:rsidRPr="00D933E7" w14:paraId="37A97F15"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5FB4C923"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ML101</w:t>
            </w:r>
          </w:p>
        </w:tc>
        <w:tc>
          <w:tcPr>
            <w:tcW w:w="0" w:type="auto"/>
            <w:hideMark/>
          </w:tcPr>
          <w:p w14:paraId="359531EF"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Asendiplaan</w:t>
            </w:r>
            <w:proofErr w:type="spellEnd"/>
          </w:p>
        </w:tc>
      </w:tr>
      <w:tr w:rsidR="00D933E7" w:rsidRPr="00D933E7" w14:paraId="319A65FF"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7C7D199F"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ML102</w:t>
            </w:r>
          </w:p>
        </w:tc>
        <w:tc>
          <w:tcPr>
            <w:tcW w:w="0" w:type="auto"/>
            <w:hideMark/>
          </w:tcPr>
          <w:p w14:paraId="664CF686"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Kruntimise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plaan</w:t>
            </w:r>
            <w:proofErr w:type="spellEnd"/>
          </w:p>
        </w:tc>
      </w:tr>
      <w:tr w:rsidR="00D933E7" w:rsidRPr="00D933E7" w14:paraId="08F22724"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B47B005"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ML103</w:t>
            </w:r>
          </w:p>
        </w:tc>
        <w:tc>
          <w:tcPr>
            <w:tcW w:w="0" w:type="auto"/>
            <w:hideMark/>
          </w:tcPr>
          <w:p w14:paraId="58387520"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Georefereeritud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rasteralus</w:t>
            </w:r>
            <w:proofErr w:type="spellEnd"/>
          </w:p>
        </w:tc>
      </w:tr>
      <w:tr w:rsidR="00D933E7" w:rsidRPr="00D933E7" w14:paraId="16B8C5C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CD453BD"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ML104</w:t>
            </w:r>
          </w:p>
        </w:tc>
        <w:tc>
          <w:tcPr>
            <w:tcW w:w="0" w:type="auto"/>
            <w:hideMark/>
          </w:tcPr>
          <w:p w14:paraId="089D545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Planeeringu</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alusandmed</w:t>
            </w:r>
            <w:proofErr w:type="spellEnd"/>
          </w:p>
        </w:tc>
      </w:tr>
      <w:tr w:rsidR="00D933E7" w:rsidRPr="00D933E7" w14:paraId="6E473B41"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987292C"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ML105</w:t>
            </w:r>
          </w:p>
        </w:tc>
        <w:tc>
          <w:tcPr>
            <w:tcW w:w="0" w:type="auto"/>
            <w:hideMark/>
          </w:tcPr>
          <w:p w14:paraId="61434F54"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Situatsiooniskeem</w:t>
            </w:r>
            <w:proofErr w:type="spellEnd"/>
          </w:p>
        </w:tc>
      </w:tr>
      <w:tr w:rsidR="00D933E7" w:rsidRPr="00D933E7" w14:paraId="154BD4EF"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3DB9227A"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ML106</w:t>
            </w:r>
          </w:p>
        </w:tc>
        <w:tc>
          <w:tcPr>
            <w:tcW w:w="0" w:type="auto"/>
            <w:hideMark/>
          </w:tcPr>
          <w:p w14:paraId="026C7186"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Tugiplaan</w:t>
            </w:r>
            <w:proofErr w:type="spellEnd"/>
          </w:p>
        </w:tc>
      </w:tr>
      <w:tr w:rsidR="00D933E7" w:rsidRPr="00D933E7" w14:paraId="08B52D1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19349199"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ML107</w:t>
            </w:r>
          </w:p>
        </w:tc>
        <w:tc>
          <w:tcPr>
            <w:tcW w:w="0" w:type="auto"/>
            <w:hideMark/>
          </w:tcPr>
          <w:p w14:paraId="10C24A9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Kontaktvööndi</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ehituslik</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analüüs</w:t>
            </w:r>
            <w:proofErr w:type="spellEnd"/>
          </w:p>
        </w:tc>
      </w:tr>
      <w:tr w:rsidR="00D933E7" w:rsidRPr="00D933E7" w14:paraId="7CD75EF7"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298EE2AF"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ML108</w:t>
            </w:r>
          </w:p>
        </w:tc>
        <w:tc>
          <w:tcPr>
            <w:tcW w:w="0" w:type="auto"/>
            <w:hideMark/>
          </w:tcPr>
          <w:p w14:paraId="699B1090"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Maakasutus</w:t>
            </w:r>
            <w:proofErr w:type="spellEnd"/>
            <w:r w:rsidRPr="00D933E7">
              <w:rPr>
                <w:rFonts w:ascii="Segoe UI" w:eastAsia="Times New Roman" w:hAnsi="Segoe UI" w:cs="Segoe UI"/>
                <w:color w:val="172B4D"/>
                <w:sz w:val="21"/>
                <w:szCs w:val="21"/>
                <w:lang w:val="en-US"/>
              </w:rPr>
              <w:t xml:space="preserve"> ja </w:t>
            </w:r>
            <w:proofErr w:type="spellStart"/>
            <w:r w:rsidRPr="00D933E7">
              <w:rPr>
                <w:rFonts w:ascii="Segoe UI" w:eastAsia="Times New Roman" w:hAnsi="Segoe UI" w:cs="Segoe UI"/>
                <w:color w:val="172B4D"/>
                <w:sz w:val="21"/>
                <w:szCs w:val="21"/>
                <w:lang w:val="en-US"/>
              </w:rPr>
              <w:t>kitsendused</w:t>
            </w:r>
            <w:proofErr w:type="spellEnd"/>
          </w:p>
        </w:tc>
      </w:tr>
      <w:tr w:rsidR="00D933E7" w:rsidRPr="00D933E7" w14:paraId="21A62340"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D633731"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ML109</w:t>
            </w:r>
          </w:p>
        </w:tc>
        <w:tc>
          <w:tcPr>
            <w:tcW w:w="0" w:type="auto"/>
            <w:hideMark/>
          </w:tcPr>
          <w:p w14:paraId="1249509C"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Kehtestatud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kihtide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nimekiri</w:t>
            </w:r>
            <w:proofErr w:type="spellEnd"/>
          </w:p>
        </w:tc>
      </w:tr>
      <w:tr w:rsidR="00D933E7" w:rsidRPr="000F1638" w14:paraId="3667DDFC" w14:textId="77777777" w:rsidTr="00D933E7">
        <w:trPr>
          <w:trHeight w:val="284"/>
        </w:trPr>
        <w:tc>
          <w:tcPr>
            <w:cnfStyle w:val="001000000000" w:firstRow="0" w:lastRow="0" w:firstColumn="1" w:lastColumn="0" w:oddVBand="0" w:evenVBand="0" w:oddHBand="0" w:evenHBand="0" w:firstRowFirstColumn="0" w:firstRowLastColumn="0" w:lastRowFirstColumn="0" w:lastRowLastColumn="0"/>
            <w:tcW w:w="2194" w:type="dxa"/>
          </w:tcPr>
          <w:p w14:paraId="7DA31906" w14:textId="77777777" w:rsidR="00D933E7" w:rsidRDefault="00D933E7" w:rsidP="00AA2B54">
            <w:pPr>
              <w:rPr>
                <w:sz w:val="20"/>
                <w:szCs w:val="20"/>
              </w:rPr>
            </w:pPr>
          </w:p>
        </w:tc>
        <w:tc>
          <w:tcPr>
            <w:tcW w:w="6102" w:type="dxa"/>
          </w:tcPr>
          <w:p w14:paraId="75040605" w14:textId="77777777" w:rsidR="00D933E7" w:rsidRDefault="00D933E7" w:rsidP="00AA2B54">
            <w:pPr>
              <w:cnfStyle w:val="000000000000" w:firstRow="0" w:lastRow="0" w:firstColumn="0" w:lastColumn="0" w:oddVBand="0" w:evenVBand="0" w:oddHBand="0" w:evenHBand="0" w:firstRowFirstColumn="0" w:firstRowLastColumn="0" w:lastRowFirstColumn="0" w:lastRowLastColumn="0"/>
              <w:rPr>
                <w:sz w:val="20"/>
                <w:szCs w:val="20"/>
              </w:rPr>
            </w:pPr>
          </w:p>
        </w:tc>
      </w:tr>
      <w:tr w:rsidR="00D933E7" w:rsidRPr="00D933E7" w14:paraId="2EC3283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49BBE33D"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DD100</w:t>
            </w:r>
          </w:p>
        </w:tc>
        <w:tc>
          <w:tcPr>
            <w:tcW w:w="0" w:type="auto"/>
            <w:hideMark/>
          </w:tcPr>
          <w:p w14:paraId="48097B11"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Digiallkirjastatud</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planeering</w:t>
            </w:r>
            <w:proofErr w:type="spellEnd"/>
          </w:p>
        </w:tc>
      </w:tr>
      <w:tr w:rsidR="00D933E7" w:rsidRPr="00D933E7" w14:paraId="7703F895"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FE9EB05" w14:textId="77777777" w:rsidR="00D933E7" w:rsidRPr="00D933E7" w:rsidRDefault="00D933E7" w:rsidP="00D933E7">
            <w:pPr>
              <w:rPr>
                <w:rFonts w:ascii="Segoe UI" w:eastAsia="Times New Roman" w:hAnsi="Segoe UI" w:cs="Segoe UI"/>
                <w:color w:val="172B4D"/>
                <w:sz w:val="21"/>
                <w:szCs w:val="21"/>
                <w:lang w:val="en-US"/>
              </w:rPr>
            </w:pPr>
          </w:p>
        </w:tc>
        <w:tc>
          <w:tcPr>
            <w:tcW w:w="0" w:type="auto"/>
            <w:hideMark/>
          </w:tcPr>
          <w:p w14:paraId="1BE9E507"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
        </w:tc>
      </w:tr>
      <w:tr w:rsidR="00D933E7" w:rsidRPr="00D933E7" w14:paraId="6DCA5D1F"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E64716D"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HO101</w:t>
            </w:r>
          </w:p>
        </w:tc>
        <w:tc>
          <w:tcPr>
            <w:tcW w:w="0" w:type="auto"/>
            <w:hideMark/>
          </w:tcPr>
          <w:p w14:paraId="1E6041D5"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Kehtestamise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otsus</w:t>
            </w:r>
            <w:proofErr w:type="spellEnd"/>
          </w:p>
        </w:tc>
      </w:tr>
      <w:tr w:rsidR="00D933E7" w:rsidRPr="00D933E7" w14:paraId="4BC558A6"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076358D0"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HO102</w:t>
            </w:r>
          </w:p>
        </w:tc>
        <w:tc>
          <w:tcPr>
            <w:tcW w:w="0" w:type="auto"/>
            <w:hideMark/>
          </w:tcPr>
          <w:p w14:paraId="0952E26E"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Kehtetuks</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tunnistamise</w:t>
            </w:r>
            <w:proofErr w:type="spellEnd"/>
            <w:r w:rsidRPr="00D933E7">
              <w:rPr>
                <w:rFonts w:ascii="Segoe UI" w:eastAsia="Times New Roman" w:hAnsi="Segoe UI" w:cs="Segoe UI"/>
                <w:color w:val="172B4D"/>
                <w:sz w:val="21"/>
                <w:szCs w:val="21"/>
                <w:lang w:val="en-US"/>
              </w:rPr>
              <w:t xml:space="preserve"> </w:t>
            </w:r>
            <w:proofErr w:type="spellStart"/>
            <w:r w:rsidRPr="00D933E7">
              <w:rPr>
                <w:rFonts w:ascii="Segoe UI" w:eastAsia="Times New Roman" w:hAnsi="Segoe UI" w:cs="Segoe UI"/>
                <w:color w:val="172B4D"/>
                <w:sz w:val="21"/>
                <w:szCs w:val="21"/>
                <w:lang w:val="en-US"/>
              </w:rPr>
              <w:t>otsus</w:t>
            </w:r>
            <w:proofErr w:type="spellEnd"/>
          </w:p>
        </w:tc>
      </w:tr>
      <w:tr w:rsidR="00D933E7" w:rsidRPr="00D933E7" w14:paraId="573AC3F3" w14:textId="77777777" w:rsidTr="00D933E7">
        <w:tc>
          <w:tcPr>
            <w:cnfStyle w:val="001000000000" w:firstRow="0" w:lastRow="0" w:firstColumn="1" w:lastColumn="0" w:oddVBand="0" w:evenVBand="0" w:oddHBand="0" w:evenHBand="0" w:firstRowFirstColumn="0" w:firstRowLastColumn="0" w:lastRowFirstColumn="0" w:lastRowLastColumn="0"/>
            <w:tcW w:w="0" w:type="auto"/>
            <w:hideMark/>
          </w:tcPr>
          <w:p w14:paraId="6CE6A51B" w14:textId="77777777" w:rsidR="00D933E7" w:rsidRPr="00D933E7" w:rsidRDefault="00D933E7" w:rsidP="00D933E7">
            <w:pPr>
              <w:rPr>
                <w:rFonts w:ascii="Segoe UI" w:eastAsia="Times New Roman" w:hAnsi="Segoe UI" w:cs="Segoe UI"/>
                <w:color w:val="172B4D"/>
                <w:sz w:val="21"/>
                <w:szCs w:val="21"/>
                <w:lang w:val="en-US"/>
              </w:rPr>
            </w:pPr>
            <w:r w:rsidRPr="00D933E7">
              <w:rPr>
                <w:rFonts w:ascii="Segoe UI" w:eastAsia="Times New Roman" w:hAnsi="Segoe UI" w:cs="Segoe UI"/>
                <w:color w:val="172B4D"/>
                <w:sz w:val="21"/>
                <w:szCs w:val="21"/>
                <w:lang w:val="en-US"/>
              </w:rPr>
              <w:t>KO101</w:t>
            </w:r>
          </w:p>
        </w:tc>
        <w:tc>
          <w:tcPr>
            <w:tcW w:w="0" w:type="auto"/>
            <w:hideMark/>
          </w:tcPr>
          <w:p w14:paraId="6758DD9D" w14:textId="77777777" w:rsidR="00D933E7" w:rsidRPr="00D933E7" w:rsidRDefault="00D933E7" w:rsidP="00D933E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D933E7">
              <w:rPr>
                <w:rFonts w:ascii="Segoe UI" w:eastAsia="Times New Roman" w:hAnsi="Segoe UI" w:cs="Segoe UI"/>
                <w:color w:val="172B4D"/>
                <w:sz w:val="21"/>
                <w:szCs w:val="21"/>
                <w:lang w:val="en-US"/>
              </w:rPr>
              <w:t>Kohtuotsus</w:t>
            </w:r>
            <w:proofErr w:type="spellEnd"/>
          </w:p>
        </w:tc>
      </w:tr>
    </w:tbl>
    <w:p w14:paraId="047C1B0C" w14:textId="77777777" w:rsidR="00D933E7" w:rsidRDefault="00D933E7" w:rsidP="00D933E7"/>
    <w:p w14:paraId="28263FB4" w14:textId="77777777" w:rsidR="0001412F" w:rsidRDefault="0001412F" w:rsidP="00D933E7"/>
    <w:p w14:paraId="5E669389" w14:textId="77777777" w:rsidR="0001412F" w:rsidRDefault="0001412F" w:rsidP="0001412F">
      <w:pPr>
        <w:pStyle w:val="Heading2"/>
      </w:pPr>
      <w:bookmarkStart w:id="11" w:name="_KLplanLiik"/>
      <w:bookmarkStart w:id="12" w:name="_Toc137559774"/>
      <w:bookmarkEnd w:id="11"/>
      <w:proofErr w:type="spellStart"/>
      <w:r>
        <w:t>KLplanLiik</w:t>
      </w:r>
      <w:bookmarkEnd w:id="12"/>
      <w:proofErr w:type="spellEnd"/>
    </w:p>
    <w:tbl>
      <w:tblPr>
        <w:tblStyle w:val="GridTable4-Accent1"/>
        <w:tblW w:w="0" w:type="auto"/>
        <w:tblLook w:val="06A0" w:firstRow="1" w:lastRow="0" w:firstColumn="1" w:lastColumn="0" w:noHBand="1" w:noVBand="1"/>
      </w:tblPr>
      <w:tblGrid>
        <w:gridCol w:w="2194"/>
        <w:gridCol w:w="6102"/>
      </w:tblGrid>
      <w:tr w:rsidR="0001412F" w14:paraId="6C28D4DF" w14:textId="77777777" w:rsidTr="00AA2B54">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194" w:type="dxa"/>
          </w:tcPr>
          <w:p w14:paraId="2036E2FC" w14:textId="77777777" w:rsidR="0001412F" w:rsidRDefault="0001412F" w:rsidP="00AA2B54">
            <w:r>
              <w:t>Kood</w:t>
            </w:r>
          </w:p>
        </w:tc>
        <w:tc>
          <w:tcPr>
            <w:tcW w:w="6102" w:type="dxa"/>
          </w:tcPr>
          <w:p w14:paraId="74AEACD1" w14:textId="77777777" w:rsidR="0001412F" w:rsidRDefault="0001412F" w:rsidP="00AA2B54">
            <w:pPr>
              <w:cnfStyle w:val="100000000000" w:firstRow="1" w:lastRow="0" w:firstColumn="0" w:lastColumn="0" w:oddVBand="0" w:evenVBand="0" w:oddHBand="0" w:evenHBand="0" w:firstRowFirstColumn="0" w:firstRowLastColumn="0" w:lastRowFirstColumn="0" w:lastRowLastColumn="0"/>
            </w:pPr>
            <w:r>
              <w:t>Väärtus</w:t>
            </w:r>
          </w:p>
        </w:tc>
      </w:tr>
      <w:tr w:rsidR="0001412F" w:rsidRPr="00D933E7" w14:paraId="5C538654" w14:textId="77777777" w:rsidTr="00AA2B54">
        <w:tc>
          <w:tcPr>
            <w:cnfStyle w:val="001000000000" w:firstRow="0" w:lastRow="0" w:firstColumn="1" w:lastColumn="0" w:oddVBand="0" w:evenVBand="0" w:oddHBand="0" w:evenHBand="0" w:firstRowFirstColumn="0" w:firstRowLastColumn="0" w:lastRowFirstColumn="0" w:lastRowLastColumn="0"/>
            <w:tcW w:w="0" w:type="auto"/>
          </w:tcPr>
          <w:p w14:paraId="757B4E18" w14:textId="77777777" w:rsidR="0001412F" w:rsidRPr="00D933E7" w:rsidRDefault="0001412F" w:rsidP="00AA2B54">
            <w:pPr>
              <w:rPr>
                <w:rFonts w:ascii="Segoe UI" w:eastAsia="Times New Roman" w:hAnsi="Segoe UI" w:cs="Segoe UI"/>
                <w:color w:val="172B4D"/>
                <w:sz w:val="21"/>
                <w:szCs w:val="21"/>
                <w:lang w:val="en-US"/>
              </w:rPr>
            </w:pPr>
            <w:r>
              <w:rPr>
                <w:rFonts w:ascii="Segoe UI" w:eastAsia="Times New Roman" w:hAnsi="Segoe UI" w:cs="Segoe UI"/>
                <w:color w:val="172B4D"/>
                <w:sz w:val="21"/>
                <w:szCs w:val="21"/>
                <w:lang w:val="en-US"/>
              </w:rPr>
              <w:t>30</w:t>
            </w:r>
          </w:p>
        </w:tc>
        <w:tc>
          <w:tcPr>
            <w:tcW w:w="0" w:type="auto"/>
          </w:tcPr>
          <w:p w14:paraId="166FDBE4" w14:textId="77777777" w:rsidR="0001412F" w:rsidRPr="00D933E7" w:rsidRDefault="0001412F" w:rsidP="00AA2B5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01412F">
              <w:rPr>
                <w:rFonts w:ascii="Segoe UI" w:eastAsia="Times New Roman" w:hAnsi="Segoe UI" w:cs="Segoe UI"/>
                <w:color w:val="172B4D"/>
                <w:sz w:val="21"/>
                <w:szCs w:val="21"/>
                <w:lang w:val="en-US"/>
              </w:rPr>
              <w:t>Detailplaneering</w:t>
            </w:r>
            <w:proofErr w:type="spellEnd"/>
          </w:p>
        </w:tc>
      </w:tr>
      <w:tr w:rsidR="0001412F" w:rsidRPr="00D933E7" w14:paraId="5E0DF1D9" w14:textId="77777777" w:rsidTr="00AA2B54">
        <w:tc>
          <w:tcPr>
            <w:cnfStyle w:val="001000000000" w:firstRow="0" w:lastRow="0" w:firstColumn="1" w:lastColumn="0" w:oddVBand="0" w:evenVBand="0" w:oddHBand="0" w:evenHBand="0" w:firstRowFirstColumn="0" w:firstRowLastColumn="0" w:lastRowFirstColumn="0" w:lastRowLastColumn="0"/>
            <w:tcW w:w="0" w:type="auto"/>
          </w:tcPr>
          <w:p w14:paraId="0B552FD1" w14:textId="77777777" w:rsidR="0001412F" w:rsidRPr="00D933E7" w:rsidRDefault="0001412F" w:rsidP="00AA2B54">
            <w:pPr>
              <w:rPr>
                <w:rFonts w:ascii="Segoe UI" w:eastAsia="Times New Roman" w:hAnsi="Segoe UI" w:cs="Segoe UI"/>
                <w:color w:val="172B4D"/>
                <w:sz w:val="21"/>
                <w:szCs w:val="21"/>
                <w:lang w:val="en-US"/>
              </w:rPr>
            </w:pPr>
            <w:r>
              <w:rPr>
                <w:rFonts w:ascii="Segoe UI" w:eastAsia="Times New Roman" w:hAnsi="Segoe UI" w:cs="Segoe UI"/>
                <w:color w:val="172B4D"/>
                <w:sz w:val="21"/>
                <w:szCs w:val="21"/>
                <w:lang w:val="en-US"/>
              </w:rPr>
              <w:t>20</w:t>
            </w:r>
          </w:p>
        </w:tc>
        <w:tc>
          <w:tcPr>
            <w:tcW w:w="0" w:type="auto"/>
          </w:tcPr>
          <w:p w14:paraId="5E181C99" w14:textId="77777777" w:rsidR="0001412F" w:rsidRPr="00D933E7" w:rsidRDefault="0001412F" w:rsidP="00AA2B5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01412F">
              <w:rPr>
                <w:rFonts w:ascii="Segoe UI" w:eastAsia="Times New Roman" w:hAnsi="Segoe UI" w:cs="Segoe UI"/>
                <w:color w:val="172B4D"/>
                <w:sz w:val="21"/>
                <w:szCs w:val="21"/>
                <w:lang w:val="en-US"/>
              </w:rPr>
              <w:t>Üldplaneering</w:t>
            </w:r>
            <w:proofErr w:type="spellEnd"/>
          </w:p>
        </w:tc>
      </w:tr>
      <w:tr w:rsidR="0001412F" w:rsidRPr="00D933E7" w14:paraId="7F60C873" w14:textId="77777777" w:rsidTr="00AA2B54">
        <w:tc>
          <w:tcPr>
            <w:cnfStyle w:val="001000000000" w:firstRow="0" w:lastRow="0" w:firstColumn="1" w:lastColumn="0" w:oddVBand="0" w:evenVBand="0" w:oddHBand="0" w:evenHBand="0" w:firstRowFirstColumn="0" w:firstRowLastColumn="0" w:lastRowFirstColumn="0" w:lastRowLastColumn="0"/>
            <w:tcW w:w="0" w:type="auto"/>
          </w:tcPr>
          <w:p w14:paraId="5803EA9F" w14:textId="77777777" w:rsidR="0001412F" w:rsidRPr="00D933E7" w:rsidRDefault="0001412F" w:rsidP="00AA2B54">
            <w:pPr>
              <w:rPr>
                <w:rFonts w:ascii="Segoe UI" w:eastAsia="Times New Roman" w:hAnsi="Segoe UI" w:cs="Segoe UI"/>
                <w:color w:val="172B4D"/>
                <w:sz w:val="21"/>
                <w:szCs w:val="21"/>
                <w:lang w:val="en-US"/>
              </w:rPr>
            </w:pPr>
            <w:r>
              <w:rPr>
                <w:rFonts w:ascii="Segoe UI" w:eastAsia="Times New Roman" w:hAnsi="Segoe UI" w:cs="Segoe UI"/>
                <w:color w:val="172B4D"/>
                <w:sz w:val="21"/>
                <w:szCs w:val="21"/>
                <w:lang w:val="en-US"/>
              </w:rPr>
              <w:t>27</w:t>
            </w:r>
          </w:p>
        </w:tc>
        <w:tc>
          <w:tcPr>
            <w:tcW w:w="0" w:type="auto"/>
          </w:tcPr>
          <w:p w14:paraId="294CB8F8" w14:textId="77777777" w:rsidR="0001412F" w:rsidRPr="00D933E7" w:rsidRDefault="0001412F" w:rsidP="00AA2B5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21"/>
                <w:szCs w:val="21"/>
                <w:lang w:val="en-US"/>
              </w:rPr>
            </w:pPr>
            <w:proofErr w:type="spellStart"/>
            <w:r w:rsidRPr="0001412F">
              <w:rPr>
                <w:rFonts w:ascii="Segoe UI" w:eastAsia="Times New Roman" w:hAnsi="Segoe UI" w:cs="Segoe UI"/>
                <w:color w:val="172B4D"/>
                <w:sz w:val="21"/>
                <w:szCs w:val="21"/>
                <w:lang w:val="en-US"/>
              </w:rPr>
              <w:t>Kohaliku</w:t>
            </w:r>
            <w:proofErr w:type="spellEnd"/>
            <w:r w:rsidRPr="0001412F">
              <w:rPr>
                <w:rFonts w:ascii="Segoe UI" w:eastAsia="Times New Roman" w:hAnsi="Segoe UI" w:cs="Segoe UI"/>
                <w:color w:val="172B4D"/>
                <w:sz w:val="21"/>
                <w:szCs w:val="21"/>
                <w:lang w:val="en-US"/>
              </w:rPr>
              <w:t xml:space="preserve"> </w:t>
            </w:r>
            <w:proofErr w:type="spellStart"/>
            <w:r w:rsidRPr="0001412F">
              <w:rPr>
                <w:rFonts w:ascii="Segoe UI" w:eastAsia="Times New Roman" w:hAnsi="Segoe UI" w:cs="Segoe UI"/>
                <w:color w:val="172B4D"/>
                <w:sz w:val="21"/>
                <w:szCs w:val="21"/>
                <w:lang w:val="en-US"/>
              </w:rPr>
              <w:t>omavalitsuse</w:t>
            </w:r>
            <w:proofErr w:type="spellEnd"/>
            <w:r w:rsidRPr="0001412F">
              <w:rPr>
                <w:rFonts w:ascii="Segoe UI" w:eastAsia="Times New Roman" w:hAnsi="Segoe UI" w:cs="Segoe UI"/>
                <w:color w:val="172B4D"/>
                <w:sz w:val="21"/>
                <w:szCs w:val="21"/>
                <w:lang w:val="en-US"/>
              </w:rPr>
              <w:t xml:space="preserve"> </w:t>
            </w:r>
            <w:proofErr w:type="spellStart"/>
            <w:r w:rsidRPr="0001412F">
              <w:rPr>
                <w:rFonts w:ascii="Segoe UI" w:eastAsia="Times New Roman" w:hAnsi="Segoe UI" w:cs="Segoe UI"/>
                <w:color w:val="172B4D"/>
                <w:sz w:val="21"/>
                <w:szCs w:val="21"/>
                <w:lang w:val="en-US"/>
              </w:rPr>
              <w:t>eriplaneering</w:t>
            </w:r>
            <w:proofErr w:type="spellEnd"/>
          </w:p>
        </w:tc>
      </w:tr>
    </w:tbl>
    <w:p w14:paraId="3EF6D31F" w14:textId="77777777" w:rsidR="0001412F" w:rsidRDefault="0001412F" w:rsidP="00D933E7"/>
    <w:p w14:paraId="1E0E231B" w14:textId="77777777" w:rsidR="0001412F" w:rsidRDefault="0001412F" w:rsidP="00D933E7"/>
    <w:sectPr w:rsidR="00014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D1B"/>
    <w:multiLevelType w:val="hybridMultilevel"/>
    <w:tmpl w:val="548251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B834D92"/>
    <w:multiLevelType w:val="hybridMultilevel"/>
    <w:tmpl w:val="45C6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27EC6"/>
    <w:multiLevelType w:val="multilevel"/>
    <w:tmpl w:val="A61AC7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10397825">
    <w:abstractNumId w:val="0"/>
  </w:num>
  <w:num w:numId="2" w16cid:durableId="1505516821">
    <w:abstractNumId w:val="1"/>
  </w:num>
  <w:num w:numId="3" w16cid:durableId="1781953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1D"/>
    <w:rsid w:val="0001412F"/>
    <w:rsid w:val="000B5F05"/>
    <w:rsid w:val="000C16D4"/>
    <w:rsid w:val="000D5D5F"/>
    <w:rsid w:val="000F1638"/>
    <w:rsid w:val="001065EB"/>
    <w:rsid w:val="001216FE"/>
    <w:rsid w:val="00141556"/>
    <w:rsid w:val="0019795D"/>
    <w:rsid w:val="002206E2"/>
    <w:rsid w:val="00225E9A"/>
    <w:rsid w:val="00274B8C"/>
    <w:rsid w:val="00311665"/>
    <w:rsid w:val="00431F02"/>
    <w:rsid w:val="004F67F9"/>
    <w:rsid w:val="00511326"/>
    <w:rsid w:val="005D143D"/>
    <w:rsid w:val="00651BFC"/>
    <w:rsid w:val="0078060B"/>
    <w:rsid w:val="007B2DE7"/>
    <w:rsid w:val="007F32B0"/>
    <w:rsid w:val="00800AF4"/>
    <w:rsid w:val="00847C83"/>
    <w:rsid w:val="00957493"/>
    <w:rsid w:val="009E2B1D"/>
    <w:rsid w:val="00A12F08"/>
    <w:rsid w:val="00A93CCB"/>
    <w:rsid w:val="00AA2B54"/>
    <w:rsid w:val="00AE3EB0"/>
    <w:rsid w:val="00B64B11"/>
    <w:rsid w:val="00B84E05"/>
    <w:rsid w:val="00BA48E7"/>
    <w:rsid w:val="00BB26BF"/>
    <w:rsid w:val="00BC403E"/>
    <w:rsid w:val="00CE046C"/>
    <w:rsid w:val="00D41762"/>
    <w:rsid w:val="00D5348E"/>
    <w:rsid w:val="00D7352B"/>
    <w:rsid w:val="00D933E7"/>
    <w:rsid w:val="00DB768A"/>
    <w:rsid w:val="00E00B27"/>
    <w:rsid w:val="00E027E9"/>
    <w:rsid w:val="00E51114"/>
    <w:rsid w:val="00E802F6"/>
    <w:rsid w:val="00F4198B"/>
    <w:rsid w:val="00F81701"/>
    <w:rsid w:val="00FC4D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1DAA"/>
  <w15:chartTrackingRefBased/>
  <w15:docId w15:val="{4ABC62C6-DFB5-48E4-8786-4BD1BE55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1D"/>
    <w:rPr>
      <w:rFonts w:ascii="Times New Roman" w:hAnsi="Times New Roman"/>
    </w:rPr>
  </w:style>
  <w:style w:type="paragraph" w:styleId="Heading1">
    <w:name w:val="heading 1"/>
    <w:basedOn w:val="Normal"/>
    <w:next w:val="Normal"/>
    <w:link w:val="Heading1Char"/>
    <w:uiPriority w:val="9"/>
    <w:qFormat/>
    <w:rsid w:val="009E2B1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E2B1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E2B1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E2B1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E2B1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E2B1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E2B1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E2B1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E2B1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B1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E2B1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E2B1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E2B1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E2B1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E2B1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E2B1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E2B1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E2B1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E2B1D"/>
    <w:pPr>
      <w:spacing w:line="240" w:lineRule="auto"/>
    </w:pPr>
    <w:rPr>
      <w:b/>
      <w:bCs/>
      <w:smallCaps/>
      <w:color w:val="44546A" w:themeColor="text2"/>
    </w:rPr>
  </w:style>
  <w:style w:type="paragraph" w:styleId="Title">
    <w:name w:val="Title"/>
    <w:basedOn w:val="Normal"/>
    <w:next w:val="Normal"/>
    <w:link w:val="TitleChar"/>
    <w:uiPriority w:val="10"/>
    <w:qFormat/>
    <w:rsid w:val="009E2B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E2B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E2B1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E2B1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E2B1D"/>
    <w:rPr>
      <w:b/>
      <w:bCs/>
    </w:rPr>
  </w:style>
  <w:style w:type="character" w:styleId="Emphasis">
    <w:name w:val="Emphasis"/>
    <w:basedOn w:val="DefaultParagraphFont"/>
    <w:uiPriority w:val="20"/>
    <w:qFormat/>
    <w:rsid w:val="009E2B1D"/>
    <w:rPr>
      <w:i/>
      <w:iCs/>
    </w:rPr>
  </w:style>
  <w:style w:type="paragraph" w:styleId="NoSpacing">
    <w:name w:val="No Spacing"/>
    <w:uiPriority w:val="1"/>
    <w:qFormat/>
    <w:rsid w:val="009E2B1D"/>
    <w:pPr>
      <w:spacing w:after="0" w:line="240" w:lineRule="auto"/>
    </w:pPr>
  </w:style>
  <w:style w:type="paragraph" w:styleId="Quote">
    <w:name w:val="Quote"/>
    <w:basedOn w:val="Normal"/>
    <w:next w:val="Normal"/>
    <w:link w:val="QuoteChar"/>
    <w:uiPriority w:val="29"/>
    <w:qFormat/>
    <w:rsid w:val="009E2B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E2B1D"/>
    <w:rPr>
      <w:color w:val="44546A" w:themeColor="text2"/>
      <w:sz w:val="24"/>
      <w:szCs w:val="24"/>
    </w:rPr>
  </w:style>
  <w:style w:type="paragraph" w:styleId="IntenseQuote">
    <w:name w:val="Intense Quote"/>
    <w:basedOn w:val="Normal"/>
    <w:next w:val="Normal"/>
    <w:link w:val="IntenseQuoteChar"/>
    <w:uiPriority w:val="30"/>
    <w:qFormat/>
    <w:rsid w:val="009E2B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E2B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E2B1D"/>
    <w:rPr>
      <w:i/>
      <w:iCs/>
      <w:color w:val="595959" w:themeColor="text1" w:themeTint="A6"/>
    </w:rPr>
  </w:style>
  <w:style w:type="character" w:styleId="IntenseEmphasis">
    <w:name w:val="Intense Emphasis"/>
    <w:basedOn w:val="DefaultParagraphFont"/>
    <w:uiPriority w:val="21"/>
    <w:qFormat/>
    <w:rsid w:val="009E2B1D"/>
    <w:rPr>
      <w:b/>
      <w:bCs/>
      <w:i/>
      <w:iCs/>
    </w:rPr>
  </w:style>
  <w:style w:type="character" w:styleId="SubtleReference">
    <w:name w:val="Subtle Reference"/>
    <w:basedOn w:val="DefaultParagraphFont"/>
    <w:uiPriority w:val="31"/>
    <w:qFormat/>
    <w:rsid w:val="009E2B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E2B1D"/>
    <w:rPr>
      <w:b/>
      <w:bCs/>
      <w:smallCaps/>
      <w:color w:val="44546A" w:themeColor="text2"/>
      <w:u w:val="single"/>
    </w:rPr>
  </w:style>
  <w:style w:type="character" w:styleId="BookTitle">
    <w:name w:val="Book Title"/>
    <w:basedOn w:val="DefaultParagraphFont"/>
    <w:uiPriority w:val="33"/>
    <w:qFormat/>
    <w:rsid w:val="009E2B1D"/>
    <w:rPr>
      <w:b/>
      <w:bCs/>
      <w:smallCaps/>
      <w:spacing w:val="10"/>
    </w:rPr>
  </w:style>
  <w:style w:type="paragraph" w:styleId="TOCHeading">
    <w:name w:val="TOC Heading"/>
    <w:basedOn w:val="Heading1"/>
    <w:next w:val="Normal"/>
    <w:uiPriority w:val="39"/>
    <w:unhideWhenUsed/>
    <w:qFormat/>
    <w:rsid w:val="009E2B1D"/>
    <w:pPr>
      <w:outlineLvl w:val="9"/>
    </w:pPr>
  </w:style>
  <w:style w:type="table" w:styleId="TableGrid">
    <w:name w:val="Table Grid"/>
    <w:basedOn w:val="TableNormal"/>
    <w:uiPriority w:val="39"/>
    <w:rsid w:val="0031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116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C16D4"/>
    <w:pPr>
      <w:ind w:left="720"/>
      <w:contextualSpacing/>
    </w:pPr>
  </w:style>
  <w:style w:type="paragraph" w:styleId="TOC2">
    <w:name w:val="toc 2"/>
    <w:basedOn w:val="Normal"/>
    <w:next w:val="Normal"/>
    <w:autoRedefine/>
    <w:uiPriority w:val="39"/>
    <w:unhideWhenUsed/>
    <w:rsid w:val="001216FE"/>
    <w:pPr>
      <w:spacing w:after="0"/>
      <w:ind w:left="220"/>
    </w:pPr>
    <w:rPr>
      <w:rFonts w:asciiTheme="minorHAnsi" w:hAnsiTheme="minorHAnsi" w:cstheme="minorHAnsi"/>
      <w:smallCaps/>
      <w:sz w:val="20"/>
      <w:szCs w:val="20"/>
    </w:rPr>
  </w:style>
  <w:style w:type="paragraph" w:styleId="TOC1">
    <w:name w:val="toc 1"/>
    <w:basedOn w:val="Normal"/>
    <w:next w:val="Normal"/>
    <w:autoRedefine/>
    <w:uiPriority w:val="39"/>
    <w:unhideWhenUsed/>
    <w:rsid w:val="001216FE"/>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1216FE"/>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1216FE"/>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1216FE"/>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1216FE"/>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1216FE"/>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1216FE"/>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1216FE"/>
    <w:pPr>
      <w:spacing w:after="0"/>
      <w:ind w:left="1760"/>
    </w:pPr>
    <w:rPr>
      <w:rFonts w:asciiTheme="minorHAnsi" w:hAnsiTheme="minorHAnsi" w:cstheme="minorHAnsi"/>
      <w:sz w:val="18"/>
      <w:szCs w:val="18"/>
    </w:rPr>
  </w:style>
  <w:style w:type="character" w:styleId="Hyperlink">
    <w:name w:val="Hyperlink"/>
    <w:basedOn w:val="DefaultParagraphFont"/>
    <w:uiPriority w:val="99"/>
    <w:unhideWhenUsed/>
    <w:rsid w:val="001216FE"/>
    <w:rPr>
      <w:color w:val="0563C1" w:themeColor="hyperlink"/>
      <w:u w:val="single"/>
    </w:rPr>
  </w:style>
  <w:style w:type="paragraph" w:styleId="HTMLPreformatted">
    <w:name w:val="HTML Preformatted"/>
    <w:basedOn w:val="Normal"/>
    <w:link w:val="HTMLPreformattedChar"/>
    <w:uiPriority w:val="99"/>
    <w:semiHidden/>
    <w:unhideWhenUsed/>
    <w:rsid w:val="00AA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A2B54"/>
    <w:rPr>
      <w:rFonts w:ascii="Courier New" w:eastAsia="Times New Roman" w:hAnsi="Courier New" w:cs="Courier New"/>
      <w:sz w:val="20"/>
      <w:szCs w:val="20"/>
      <w:lang w:val="en-US"/>
    </w:rPr>
  </w:style>
  <w:style w:type="paragraph" w:customStyle="1" w:styleId="Standard">
    <w:name w:val="Standard"/>
    <w:rsid w:val="00431F02"/>
    <w:pPr>
      <w:widowControl w:val="0"/>
      <w:suppressAutoHyphens/>
      <w:autoSpaceDN w:val="0"/>
      <w:spacing w:after="113" w:line="240" w:lineRule="auto"/>
    </w:pPr>
    <w:rPr>
      <w:rFonts w:ascii="Arial" w:eastAsia="Arial" w:hAnsi="Arial" w:cs="Arial"/>
      <w:kern w:val="3"/>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9872">
      <w:bodyDiv w:val="1"/>
      <w:marLeft w:val="0"/>
      <w:marRight w:val="0"/>
      <w:marTop w:val="0"/>
      <w:marBottom w:val="0"/>
      <w:divBdr>
        <w:top w:val="none" w:sz="0" w:space="0" w:color="auto"/>
        <w:left w:val="none" w:sz="0" w:space="0" w:color="auto"/>
        <w:bottom w:val="none" w:sz="0" w:space="0" w:color="auto"/>
        <w:right w:val="none" w:sz="0" w:space="0" w:color="auto"/>
      </w:divBdr>
    </w:div>
    <w:div w:id="138503690">
      <w:bodyDiv w:val="1"/>
      <w:marLeft w:val="0"/>
      <w:marRight w:val="0"/>
      <w:marTop w:val="0"/>
      <w:marBottom w:val="0"/>
      <w:divBdr>
        <w:top w:val="none" w:sz="0" w:space="0" w:color="auto"/>
        <w:left w:val="none" w:sz="0" w:space="0" w:color="auto"/>
        <w:bottom w:val="none" w:sz="0" w:space="0" w:color="auto"/>
        <w:right w:val="none" w:sz="0" w:space="0" w:color="auto"/>
      </w:divBdr>
    </w:div>
    <w:div w:id="208691524">
      <w:bodyDiv w:val="1"/>
      <w:marLeft w:val="0"/>
      <w:marRight w:val="0"/>
      <w:marTop w:val="0"/>
      <w:marBottom w:val="0"/>
      <w:divBdr>
        <w:top w:val="none" w:sz="0" w:space="0" w:color="auto"/>
        <w:left w:val="none" w:sz="0" w:space="0" w:color="auto"/>
        <w:bottom w:val="none" w:sz="0" w:space="0" w:color="auto"/>
        <w:right w:val="none" w:sz="0" w:space="0" w:color="auto"/>
      </w:divBdr>
    </w:div>
    <w:div w:id="238564126">
      <w:bodyDiv w:val="1"/>
      <w:marLeft w:val="0"/>
      <w:marRight w:val="0"/>
      <w:marTop w:val="0"/>
      <w:marBottom w:val="0"/>
      <w:divBdr>
        <w:top w:val="none" w:sz="0" w:space="0" w:color="auto"/>
        <w:left w:val="none" w:sz="0" w:space="0" w:color="auto"/>
        <w:bottom w:val="none" w:sz="0" w:space="0" w:color="auto"/>
        <w:right w:val="none" w:sz="0" w:space="0" w:color="auto"/>
      </w:divBdr>
    </w:div>
    <w:div w:id="297227352">
      <w:bodyDiv w:val="1"/>
      <w:marLeft w:val="0"/>
      <w:marRight w:val="0"/>
      <w:marTop w:val="0"/>
      <w:marBottom w:val="0"/>
      <w:divBdr>
        <w:top w:val="none" w:sz="0" w:space="0" w:color="auto"/>
        <w:left w:val="none" w:sz="0" w:space="0" w:color="auto"/>
        <w:bottom w:val="none" w:sz="0" w:space="0" w:color="auto"/>
        <w:right w:val="none" w:sz="0" w:space="0" w:color="auto"/>
      </w:divBdr>
    </w:div>
    <w:div w:id="453524948">
      <w:bodyDiv w:val="1"/>
      <w:marLeft w:val="0"/>
      <w:marRight w:val="0"/>
      <w:marTop w:val="0"/>
      <w:marBottom w:val="0"/>
      <w:divBdr>
        <w:top w:val="none" w:sz="0" w:space="0" w:color="auto"/>
        <w:left w:val="none" w:sz="0" w:space="0" w:color="auto"/>
        <w:bottom w:val="none" w:sz="0" w:space="0" w:color="auto"/>
        <w:right w:val="none" w:sz="0" w:space="0" w:color="auto"/>
      </w:divBdr>
    </w:div>
    <w:div w:id="690306295">
      <w:bodyDiv w:val="1"/>
      <w:marLeft w:val="0"/>
      <w:marRight w:val="0"/>
      <w:marTop w:val="0"/>
      <w:marBottom w:val="0"/>
      <w:divBdr>
        <w:top w:val="none" w:sz="0" w:space="0" w:color="auto"/>
        <w:left w:val="none" w:sz="0" w:space="0" w:color="auto"/>
        <w:bottom w:val="none" w:sz="0" w:space="0" w:color="auto"/>
        <w:right w:val="none" w:sz="0" w:space="0" w:color="auto"/>
      </w:divBdr>
    </w:div>
    <w:div w:id="703020350">
      <w:bodyDiv w:val="1"/>
      <w:marLeft w:val="0"/>
      <w:marRight w:val="0"/>
      <w:marTop w:val="0"/>
      <w:marBottom w:val="0"/>
      <w:divBdr>
        <w:top w:val="none" w:sz="0" w:space="0" w:color="auto"/>
        <w:left w:val="none" w:sz="0" w:space="0" w:color="auto"/>
        <w:bottom w:val="none" w:sz="0" w:space="0" w:color="auto"/>
        <w:right w:val="none" w:sz="0" w:space="0" w:color="auto"/>
      </w:divBdr>
    </w:div>
    <w:div w:id="1125778771">
      <w:bodyDiv w:val="1"/>
      <w:marLeft w:val="0"/>
      <w:marRight w:val="0"/>
      <w:marTop w:val="0"/>
      <w:marBottom w:val="0"/>
      <w:divBdr>
        <w:top w:val="none" w:sz="0" w:space="0" w:color="auto"/>
        <w:left w:val="none" w:sz="0" w:space="0" w:color="auto"/>
        <w:bottom w:val="none" w:sz="0" w:space="0" w:color="auto"/>
        <w:right w:val="none" w:sz="0" w:space="0" w:color="auto"/>
      </w:divBdr>
    </w:div>
    <w:div w:id="1168520273">
      <w:bodyDiv w:val="1"/>
      <w:marLeft w:val="0"/>
      <w:marRight w:val="0"/>
      <w:marTop w:val="0"/>
      <w:marBottom w:val="0"/>
      <w:divBdr>
        <w:top w:val="none" w:sz="0" w:space="0" w:color="auto"/>
        <w:left w:val="none" w:sz="0" w:space="0" w:color="auto"/>
        <w:bottom w:val="none" w:sz="0" w:space="0" w:color="auto"/>
        <w:right w:val="none" w:sz="0" w:space="0" w:color="auto"/>
      </w:divBdr>
    </w:div>
    <w:div w:id="1557933244">
      <w:bodyDiv w:val="1"/>
      <w:marLeft w:val="0"/>
      <w:marRight w:val="0"/>
      <w:marTop w:val="0"/>
      <w:marBottom w:val="0"/>
      <w:divBdr>
        <w:top w:val="none" w:sz="0" w:space="0" w:color="auto"/>
        <w:left w:val="none" w:sz="0" w:space="0" w:color="auto"/>
        <w:bottom w:val="none" w:sz="0" w:space="0" w:color="auto"/>
        <w:right w:val="none" w:sz="0" w:space="0" w:color="auto"/>
      </w:divBdr>
    </w:div>
    <w:div w:id="17468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6CBF-F6D7-4A2A-92AE-CEE77EA0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1787</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 Datel</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Ollo</dc:creator>
  <cp:keywords/>
  <dc:description/>
  <cp:lastModifiedBy>Tõnis Laugesaar</cp:lastModifiedBy>
  <cp:revision>3</cp:revision>
  <dcterms:created xsi:type="dcterms:W3CDTF">2023-06-13T11:47:00Z</dcterms:created>
  <dcterms:modified xsi:type="dcterms:W3CDTF">2023-11-27T09:25:00Z</dcterms:modified>
</cp:coreProperties>
</file>